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4"/>
          <w:szCs w:val="24"/>
        </w:rPr>
      </w:pPr>
    </w:p>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«РЦ</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СШ»</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протокол №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Носуров</w:t>
      </w:r>
      <w:r>
        <w:rPr>
          <w:rFonts w:hint="default" w:ascii="Times New Roman" w:hAnsi="Times New Roman" w:eastAsia="Times New Roman"/>
          <w:sz w:val="20"/>
          <w:szCs w:val="20"/>
          <w:lang w:val="en-US" w:eastAsia="ru-RU"/>
        </w:rPr>
        <w:t xml:space="preserve"> А,Б. </w:t>
      </w:r>
      <w:r>
        <w:rPr>
          <w:rFonts w:ascii="Times New Roman" w:hAnsi="Times New Roman" w:eastAsia="Times New Roman"/>
          <w:sz w:val="20"/>
          <w:szCs w:val="20"/>
          <w:lang w:eastAsia="ru-RU"/>
        </w:rPr>
        <w:t>________________</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_</w:t>
      </w:r>
    </w:p>
    <w:p>
      <w:pPr>
        <w:widowControl w:val="0"/>
        <w:autoSpaceDE w:val="0"/>
        <w:autoSpaceDN w:val="0"/>
        <w:adjustRightInd w:val="0"/>
        <w:ind w:left="-284" w:firstLine="709"/>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Приказ № </w:t>
      </w:r>
      <w:r>
        <w:rPr>
          <w:rFonts w:hint="default" w:ascii="Times New Roman" w:hAnsi="Times New Roman" w:eastAsia="Times New Roman"/>
          <w:sz w:val="20"/>
          <w:szCs w:val="20"/>
          <w:lang w:val="en-US" w:eastAsia="ru-RU"/>
        </w:rPr>
        <w:t>_____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hint="default" w:ascii="Times New Roman" w:hAnsi="Times New Roman" w:eastAsia="Times New Roman"/>
          <w:b/>
          <w:sz w:val="20"/>
          <w:szCs w:val="20"/>
          <w:lang w:val="en-US" w:eastAsia="ru-RU"/>
        </w:rPr>
      </w:pPr>
      <w:r>
        <w:rPr>
          <w:rFonts w:hint="default" w:ascii="Times New Roman" w:hAnsi="Times New Roman" w:eastAsia="Times New Roman"/>
          <w:b/>
          <w:sz w:val="20"/>
          <w:szCs w:val="20"/>
          <w:lang w:val="en-US" w:eastAsia="ru-RU"/>
        </w:rPr>
        <w:t xml:space="preserve">  </w:t>
      </w:r>
    </w:p>
    <w:p>
      <w:pPr>
        <w:pStyle w:val="27"/>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w:t>
      </w:r>
      <w:r>
        <w:rPr>
          <w:rFonts w:hint="default"/>
          <w:b/>
          <w:sz w:val="36"/>
          <w:szCs w:val="36"/>
          <w:lang w:val="ru-RU"/>
        </w:rPr>
        <w:t xml:space="preserve">   </w:t>
      </w:r>
      <w:r>
        <w:rPr>
          <w:rFonts w:ascii="Times New Roman" w:hAnsi="Times New Roman"/>
          <w:b/>
          <w:sz w:val="36"/>
          <w:szCs w:val="36"/>
        </w:rPr>
        <w:t>спортивной подготовки</w:t>
      </w:r>
    </w:p>
    <w:p>
      <w:pPr>
        <w:pStyle w:val="27"/>
        <w:ind w:firstLine="3245" w:firstLineChars="901"/>
        <w:jc w:val="both"/>
        <w:rPr>
          <w:rFonts w:hint="default" w:ascii="Times New Roman" w:hAnsi="Times New Roman"/>
          <w:b/>
          <w:sz w:val="36"/>
          <w:szCs w:val="36"/>
          <w:lang w:val="ru-RU"/>
        </w:rPr>
      </w:pPr>
      <w:r>
        <w:rPr>
          <w:b/>
          <w:sz w:val="36"/>
          <w:szCs w:val="36"/>
          <w:lang w:val="ru-RU"/>
        </w:rPr>
        <w:t>по</w:t>
      </w:r>
      <w:r>
        <w:rPr>
          <w:rFonts w:hint="default"/>
          <w:b/>
          <w:sz w:val="36"/>
          <w:szCs w:val="36"/>
          <w:lang w:val="ru-RU"/>
        </w:rPr>
        <w:t xml:space="preserve"> боевому виду спорта </w:t>
      </w:r>
    </w:p>
    <w:p>
      <w:pPr>
        <w:jc w:val="center"/>
        <w:rPr>
          <w:rFonts w:ascii="Times New Roman" w:hAnsi="Times New Roman"/>
          <w:b/>
          <w:bCs/>
          <w:sz w:val="32"/>
          <w:szCs w:val="32"/>
        </w:rPr>
      </w:pPr>
      <w:r>
        <w:rPr>
          <w:rFonts w:ascii="Times New Roman" w:hAnsi="Times New Roman"/>
          <w:b/>
          <w:bCs/>
          <w:sz w:val="32"/>
          <w:szCs w:val="32"/>
        </w:rPr>
        <w:t>(Самб</w:t>
      </w:r>
      <w:r>
        <w:rPr>
          <w:rFonts w:ascii="Times New Roman" w:hAnsi="Times New Roman"/>
          <w:b/>
          <w:bCs/>
          <w:sz w:val="32"/>
          <w:szCs w:val="32"/>
          <w:lang w:val="ru-RU"/>
        </w:rPr>
        <w:t>о</w:t>
      </w:r>
      <w:r>
        <w:rPr>
          <w:rFonts w:ascii="Times New Roman" w:hAnsi="Times New Roman"/>
          <w:b/>
          <w:bCs/>
          <w:sz w:val="32"/>
          <w:szCs w:val="32"/>
        </w:rPr>
        <w:t>)</w:t>
      </w: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pStyle w:val="15"/>
        <w:numPr>
          <w:ilvl w:val="0"/>
          <w:numId w:val="0"/>
        </w:numPr>
        <w:tabs>
          <w:tab w:val="left" w:pos="660"/>
        </w:tabs>
        <w:spacing w:after="0" w:line="240" w:lineRule="auto"/>
        <w:ind w:left="1589" w:leftChars="0"/>
        <w:jc w:val="center"/>
        <w:rPr>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w:t>
      </w:r>
      <w:r>
        <w:rPr>
          <w:rFonts w:hint="default" w:ascii="Times New Roman" w:hAnsi="Times New Roman" w:cs="Times New Roman"/>
          <w:sz w:val="24"/>
          <w:szCs w:val="24"/>
          <w:lang w:val="ru-RU"/>
        </w:rPr>
        <w:t xml:space="preserve"> «самбо» .                                                            </w:t>
      </w:r>
      <w:r>
        <w:rPr>
          <w:rFonts w:ascii="Times New Roman" w:hAnsi="Times New Roman" w:cs="Times New Roman"/>
          <w:sz w:val="24"/>
          <w:szCs w:val="24"/>
        </w:rPr>
        <w:t>Признать утратившим силу приказ Министерства спорта</w:t>
      </w:r>
      <w:r>
        <w:rPr>
          <w:rFonts w:ascii="Times New Roman" w:hAnsi="Times New Roman" w:cs="Times New Roman"/>
          <w:sz w:val="24"/>
          <w:szCs w:val="24"/>
        </w:rPr>
        <w:br w:type="textWrapping"/>
      </w:r>
      <w:r>
        <w:rPr>
          <w:rFonts w:ascii="Times New Roman" w:hAnsi="Times New Roman" w:cs="Times New Roman"/>
          <w:sz w:val="24"/>
          <w:szCs w:val="24"/>
        </w:rPr>
        <w:t xml:space="preserve">Российской Федерации от </w:t>
      </w:r>
      <w:r>
        <w:rPr>
          <w:rFonts w:ascii="Times New Roman" w:hAnsi="Times New Roman" w:eastAsia="Times New Roman" w:cs="Times New Roman"/>
          <w:color w:val="auto"/>
          <w:sz w:val="24"/>
          <w:szCs w:val="24"/>
        </w:rPr>
        <w:t>24 марта 2022 г. № 222</w:t>
      </w:r>
      <w:r>
        <w:rPr>
          <w:rFonts w:ascii="Times New Roman" w:hAnsi="Times New Roman" w:cs="Times New Roman"/>
          <w:sz w:val="24"/>
          <w:szCs w:val="24"/>
        </w:rPr>
        <w:t xml:space="preserve"> </w:t>
      </w:r>
      <w:r>
        <w:rPr>
          <w:rFonts w:hint="default" w:ascii="Times New Roman" w:hAnsi="Times New Roman" w:cs="Times New Roman"/>
          <w:sz w:val="24"/>
          <w:szCs w:val="24"/>
          <w:lang w:val="ru-RU"/>
        </w:rPr>
        <w:t>.</w:t>
      </w:r>
    </w:p>
    <w:p>
      <w:pPr>
        <w:jc w:val="center"/>
        <w:rPr>
          <w:rFonts w:ascii="Times New Roman" w:hAnsi="Times New Roman"/>
          <w:sz w:val="24"/>
          <w:szCs w:val="24"/>
        </w:rPr>
      </w:pPr>
    </w:p>
    <w:p>
      <w:pPr>
        <w:shd w:val="clear" w:color="auto" w:fill="FFFFFF"/>
        <w:spacing w:line="276" w:lineRule="auto"/>
        <w:jc w:val="both"/>
        <w:rPr>
          <w:rFonts w:ascii="Times New Roman" w:hAnsi="Times New Roman" w:eastAsia="Times New Roman"/>
          <w:sz w:val="26"/>
          <w:szCs w:val="26"/>
        </w:rPr>
      </w:pPr>
    </w:p>
    <w:p>
      <w:pPr>
        <w:shd w:val="clear" w:color="auto" w:fill="FFFFFF"/>
        <w:spacing w:line="276" w:lineRule="auto"/>
        <w:jc w:val="both"/>
        <w:rPr>
          <w:rFonts w:ascii="Times New Roman" w:hAnsi="Times New Roman" w:eastAsia="Times New Roman"/>
          <w:sz w:val="26"/>
          <w:szCs w:val="26"/>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left" w:pos="9315"/>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4" w:name="_GoBack"/>
      <w:bookmarkEnd w:id="4"/>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Чапаев</w:t>
      </w:r>
      <w:r>
        <w:rPr>
          <w:rFonts w:hint="default" w:ascii="Times New Roman" w:hAnsi="Times New Roman"/>
          <w:sz w:val="24"/>
          <w:szCs w:val="24"/>
          <w:lang w:val="en-US" w:eastAsia="ru-RU"/>
        </w:rPr>
        <w:t xml:space="preserve"> Р.В. -  тренер-преподаватель  МСМК</w:t>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p>
    <w:p>
      <w:pPr>
        <w:tabs>
          <w:tab w:val="left" w:pos="3780"/>
          <w:tab w:val="right" w:pos="10205"/>
        </w:tabs>
        <w:rPr>
          <w:rFonts w:ascii="Times New Roman" w:hAnsi="Times New Roman"/>
          <w:sz w:val="24"/>
          <w:szCs w:val="24"/>
          <w:lang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Возраст учащихся: от</w:t>
      </w:r>
      <w:r>
        <w:rPr>
          <w:rFonts w:hint="default" w:ascii="Times New Roman" w:hAnsi="Times New Roman"/>
          <w:sz w:val="24"/>
          <w:szCs w:val="24"/>
          <w:lang w:val="en-US" w:eastAsia="ru-RU"/>
        </w:rPr>
        <w:t xml:space="preserve"> 7</w:t>
      </w:r>
      <w:r>
        <w:rPr>
          <w:rFonts w:ascii="Times New Roman" w:hAnsi="Times New Roman"/>
          <w:sz w:val="24"/>
          <w:szCs w:val="24"/>
          <w:lang w:eastAsia="ru-RU"/>
        </w:rPr>
        <w:t>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Этапах: начальной подготовки</w:t>
      </w:r>
      <w:r>
        <w:rPr>
          <w:rFonts w:hint="default" w:ascii="Times New Roman" w:hAnsi="Times New Roman"/>
          <w:sz w:val="24"/>
          <w:szCs w:val="24"/>
          <w:lang w:val="en-US" w:eastAsia="ru-RU"/>
        </w:rPr>
        <w:t>:</w:t>
      </w:r>
      <w:r>
        <w:rPr>
          <w:rFonts w:ascii="Times New Roman" w:hAnsi="Times New Roman"/>
          <w:sz w:val="24"/>
          <w:szCs w:val="24"/>
          <w:lang w:eastAsia="ru-RU"/>
        </w:rPr>
        <w:t xml:space="preserve"> </w:t>
      </w:r>
      <w:r>
        <w:rPr>
          <w:rFonts w:hint="default" w:ascii="Times New Roman" w:hAnsi="Times New Roman"/>
          <w:sz w:val="24"/>
          <w:szCs w:val="24"/>
          <w:lang w:val="en-US" w:eastAsia="ru-RU"/>
        </w:rPr>
        <w:t>2-3</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Тренировочном</w:t>
      </w:r>
      <w:r>
        <w:rPr>
          <w:rFonts w:hint="default" w:ascii="Times New Roman" w:hAnsi="Times New Roman"/>
          <w:sz w:val="24"/>
          <w:szCs w:val="24"/>
          <w:lang w:val="en-US" w:eastAsia="ru-RU"/>
        </w:rPr>
        <w:t xml:space="preserve"> этапе: 2-4 года</w:t>
      </w:r>
    </w:p>
    <w:p>
      <w:pPr>
        <w:pStyle w:val="25"/>
        <w:jc w:val="both"/>
        <w:rPr>
          <w:rFonts w:hint="default" w:ascii="Times New Roman" w:hAnsi="Times New Roman"/>
          <w:sz w:val="24"/>
          <w:szCs w:val="24"/>
          <w:lang w:val="ru-RU" w:eastAsia="ru-RU"/>
        </w:rPr>
      </w:pPr>
      <w:r>
        <w:rPr>
          <w:sz w:val="24"/>
          <w:szCs w:val="24"/>
          <w:lang w:val="ru-RU"/>
        </w:rPr>
        <w:t>Этап</w:t>
      </w:r>
      <w:r>
        <w:rPr>
          <w:rFonts w:hint="default"/>
          <w:sz w:val="24"/>
          <w:szCs w:val="24"/>
          <w:lang w:val="ru-RU"/>
        </w:rPr>
        <w:t xml:space="preserve"> совершенствования спортивного мастерства: не ограничивается </w:t>
      </w: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b/>
          <w:bCs/>
          <w:sz w:val="24"/>
          <w:szCs w:val="24"/>
        </w:rPr>
      </w:pPr>
      <w:r>
        <w:rPr>
          <w:rFonts w:ascii="Times New Roman" w:hAnsi="Times New Roman"/>
          <w:b/>
          <w:bCs/>
          <w:sz w:val="24"/>
          <w:szCs w:val="24"/>
        </w:rPr>
        <w:t xml:space="preserve">г. Грозный </w:t>
      </w:r>
    </w:p>
    <w:p>
      <w:pPr>
        <w:jc w:val="center"/>
        <w:rPr>
          <w:rFonts w:hint="default" w:ascii="Times New Roman" w:hAnsi="Times New Roman"/>
          <w:b/>
          <w:bCs/>
          <w:sz w:val="24"/>
          <w:szCs w:val="24"/>
          <w:lang w:val="ru-RU"/>
        </w:rPr>
      </w:pPr>
      <w:r>
        <w:rPr>
          <w:rFonts w:ascii="Times New Roman" w:hAnsi="Times New Roman"/>
          <w:b/>
          <w:bCs/>
          <w:sz w:val="24"/>
          <w:szCs w:val="24"/>
        </w:rPr>
        <w:t>20</w:t>
      </w:r>
      <w:r>
        <w:rPr>
          <w:rFonts w:hint="default" w:ascii="Times New Roman" w:hAnsi="Times New Roman"/>
          <w:b/>
          <w:bCs/>
          <w:sz w:val="24"/>
          <w:szCs w:val="24"/>
          <w:lang w:val="ru-RU"/>
        </w:rPr>
        <w:t>23г</w:t>
      </w:r>
    </w:p>
    <w:p>
      <w:pPr>
        <w:jc w:val="center"/>
        <w:rPr>
          <w:rFonts w:hint="default" w:ascii="Times New Roman" w:hAnsi="Times New Roman"/>
          <w:sz w:val="24"/>
          <w:szCs w:val="24"/>
          <w:lang w:val="ru-RU"/>
        </w:rPr>
      </w:pPr>
    </w:p>
    <w:p>
      <w:pPr>
        <w:autoSpaceDE w:val="0"/>
        <w:autoSpaceDN w:val="0"/>
        <w:adjustRightInd w:val="0"/>
        <w:rPr>
          <w:rFonts w:ascii="Times New Roman" w:hAnsi="Times New Roman"/>
          <w:sz w:val="26"/>
          <w:szCs w:val="26"/>
        </w:rPr>
      </w:pPr>
      <w:r>
        <w:rPr>
          <w:rFonts w:ascii="Times New Roman" w:hAnsi="Times New Roman"/>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самбо</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3.3.3. Этап совершенствования спортивного мастерства</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i/>
          <w:iCs/>
          <w:sz w:val="26"/>
          <w:szCs w:val="26"/>
        </w:rPr>
      </w:pPr>
      <w:r>
        <w:rPr>
          <w:rFonts w:ascii="Times New Roman" w:hAnsi="Times New Roman"/>
          <w:i/>
          <w:iCs/>
          <w:sz w:val="26"/>
          <w:szCs w:val="26"/>
        </w:rPr>
        <w:t>4.4. Методические указания по организации аттестации учащихся</w:t>
      </w:r>
    </w:p>
    <w:p>
      <w:pPr>
        <w:spacing w:after="26" w:line="259" w:lineRule="auto"/>
        <w:ind w:right="0"/>
        <w:jc w:val="both"/>
        <w:rPr>
          <w:rFonts w:ascii="Times New Roman" w:hAnsi="Times New Roman"/>
          <w:i/>
          <w:iCs/>
          <w:sz w:val="24"/>
          <w:szCs w:val="24"/>
        </w:rPr>
      </w:pPr>
      <w:r>
        <w:rPr>
          <w:rFonts w:hint="default" w:ascii="Times New Roman" w:hAnsi="Times New Roman" w:cs="Times New Roman"/>
          <w:b w:val="0"/>
          <w:bCs/>
          <w:sz w:val="24"/>
          <w:szCs w:val="24"/>
          <w:lang w:val="ru-RU"/>
        </w:rPr>
        <w:t xml:space="preserve">4.5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i/>
          <w:iCs/>
          <w:sz w:val="26"/>
          <w:szCs w:val="26"/>
        </w:rPr>
      </w:pPr>
      <w:r>
        <w:rPr>
          <w:rFonts w:ascii="Times New Roman" w:hAnsi="Times New Roman"/>
          <w:i/>
          <w:iCs/>
          <w:sz w:val="26"/>
          <w:szCs w:val="26"/>
        </w:rPr>
        <w:t>4.</w:t>
      </w:r>
      <w:r>
        <w:rPr>
          <w:rFonts w:hint="default" w:ascii="Times New Roman" w:hAnsi="Times New Roman"/>
          <w:i/>
          <w:iCs/>
          <w:sz w:val="26"/>
          <w:szCs w:val="26"/>
          <w:lang w:val="ru-RU"/>
        </w:rPr>
        <w:t>6</w:t>
      </w:r>
      <w:r>
        <w:rPr>
          <w:rFonts w:ascii="Times New Roman" w:hAnsi="Times New Roman"/>
          <w:i/>
          <w:iCs/>
          <w:sz w:val="26"/>
          <w:szCs w:val="26"/>
        </w:rPr>
        <w:t>. Требования к результатам освоения программы, выполнение которых дает основание для перевода на программу спортивной подготовки</w:t>
      </w:r>
    </w:p>
    <w:p>
      <w:pPr>
        <w:autoSpaceDE w:val="0"/>
        <w:autoSpaceDN w:val="0"/>
        <w:adjustRightInd w:val="0"/>
        <w:rPr>
          <w:rFonts w:hint="default" w:ascii="Corbel" w:hAnsi="Corbel" w:cs="Corbel"/>
          <w:b w:val="0"/>
          <w:bCs w:val="0"/>
          <w:color w:val="auto"/>
          <w:sz w:val="24"/>
          <w:szCs w:val="24"/>
        </w:rPr>
      </w:pPr>
      <w:r>
        <w:rPr>
          <w:rFonts w:hint="default" w:ascii="Corbel" w:hAnsi="Corbel" w:cs="Corbel"/>
          <w:b w:val="0"/>
          <w:bCs w:val="0"/>
          <w:sz w:val="24"/>
          <w:szCs w:val="24"/>
          <w:shd w:val="clear" w:color="auto" w:fill="FFFFFF"/>
          <w:lang w:val="ru-RU"/>
        </w:rPr>
        <w:t xml:space="preserve">4.7 </w:t>
      </w:r>
      <w:r>
        <w:rPr>
          <w:rFonts w:hint="default" w:ascii="Corbel" w:hAnsi="Corbel" w:cs="Corbel"/>
          <w:b w:val="0"/>
          <w:bCs w:val="0"/>
          <w:sz w:val="24"/>
          <w:szCs w:val="24"/>
          <w:shd w:val="clear" w:color="auto" w:fill="FFFFFF"/>
        </w:rPr>
        <w:t xml:space="preserve">Соотношение </w:t>
      </w:r>
      <w:r>
        <w:rPr>
          <w:rFonts w:hint="default" w:ascii="Corbel" w:hAnsi="Corbel" w:cs="Corbel"/>
          <w:b w:val="0"/>
          <w:bCs w:val="0"/>
          <w:color w:val="auto"/>
          <w:sz w:val="24"/>
          <w:szCs w:val="24"/>
        </w:rPr>
        <w:t xml:space="preserve">видов спортивной подготовки </w:t>
      </w:r>
    </w:p>
    <w:p>
      <w:pPr>
        <w:autoSpaceDE w:val="0"/>
        <w:autoSpaceDN w:val="0"/>
        <w:adjustRightInd w:val="0"/>
        <w:rPr>
          <w:rFonts w:hint="default" w:ascii="Corbel" w:hAnsi="Corbel" w:cs="Corbel"/>
          <w:b w:val="0"/>
          <w:bCs/>
          <w:sz w:val="24"/>
          <w:szCs w:val="24"/>
        </w:rPr>
      </w:pPr>
      <w:r>
        <w:rPr>
          <w:rFonts w:hint="default" w:ascii="Corbel" w:hAnsi="Corbel" w:cs="Corbel"/>
          <w:b w:val="0"/>
          <w:bCs/>
          <w:sz w:val="24"/>
          <w:szCs w:val="24"/>
          <w:lang w:val="ru-RU"/>
        </w:rPr>
        <w:t xml:space="preserve">4.8 </w:t>
      </w:r>
      <w:r>
        <w:rPr>
          <w:rFonts w:hint="default" w:ascii="Corbel" w:hAnsi="Corbel" w:cs="Corbel"/>
          <w:b w:val="0"/>
          <w:bCs/>
          <w:sz w:val="24"/>
          <w:szCs w:val="24"/>
        </w:rPr>
        <w:t>Обеспечение оборудованием и спортивным инвентарем</w:t>
      </w:r>
    </w:p>
    <w:p>
      <w:pPr>
        <w:autoSpaceDE w:val="0"/>
        <w:autoSpaceDN w:val="0"/>
        <w:adjustRightInd w:val="0"/>
        <w:rPr>
          <w:rFonts w:hint="default" w:ascii="Corbel" w:hAnsi="Corbel" w:cs="Corbel"/>
          <w:b w:val="0"/>
          <w:bCs/>
          <w:sz w:val="24"/>
          <w:szCs w:val="24"/>
          <w:lang w:val="ru-RU"/>
        </w:rPr>
      </w:pPr>
      <w:r>
        <w:rPr>
          <w:rFonts w:hint="default" w:ascii="Corbel" w:hAnsi="Corbel" w:cs="Corbel"/>
          <w:b w:val="0"/>
          <w:bCs/>
          <w:sz w:val="24"/>
          <w:szCs w:val="24"/>
          <w:lang w:val="ru-RU"/>
        </w:rPr>
        <w:t xml:space="preserve">5. Обеспечение кадрового состава </w:t>
      </w:r>
    </w:p>
    <w:p>
      <w:pPr>
        <w:autoSpaceDE w:val="0"/>
        <w:autoSpaceDN w:val="0"/>
        <w:adjustRightInd w:val="0"/>
        <w:rPr>
          <w:rFonts w:hint="default" w:ascii="Corbel" w:hAnsi="Corbel" w:cs="Corbel"/>
          <w:sz w:val="24"/>
          <w:szCs w:val="24"/>
        </w:rPr>
      </w:pPr>
      <w:r>
        <w:rPr>
          <w:rFonts w:hint="default" w:ascii="Corbel" w:hAnsi="Corbel" w:cs="Corbel"/>
          <w:sz w:val="26"/>
          <w:szCs w:val="26"/>
          <w:lang w:val="ru-RU"/>
        </w:rPr>
        <w:t>6</w:t>
      </w:r>
      <w:r>
        <w:rPr>
          <w:rFonts w:hint="default" w:ascii="Corbel" w:hAnsi="Corbel" w:cs="Corbel"/>
          <w:sz w:val="26"/>
          <w:szCs w:val="26"/>
        </w:rPr>
        <w:t xml:space="preserve">. </w:t>
      </w:r>
      <w:r>
        <w:rPr>
          <w:rFonts w:hint="default" w:ascii="Corbel" w:hAnsi="Corbel" w:cs="Corbel"/>
          <w:sz w:val="24"/>
          <w:szCs w:val="24"/>
        </w:rPr>
        <w:t xml:space="preserve">Перечень информационного обеспечения </w:t>
      </w:r>
      <w:r>
        <w:rPr>
          <w:rFonts w:hint="default" w:ascii="Corbel" w:hAnsi="Corbel" w:cs="Corbel"/>
          <w:sz w:val="24"/>
          <w:szCs w:val="24"/>
          <w:lang w:val="ru-RU"/>
        </w:rPr>
        <w:t>п</w:t>
      </w:r>
      <w:r>
        <w:rPr>
          <w:rFonts w:hint="default" w:ascii="Corbel" w:hAnsi="Corbel" w:cs="Corbel"/>
          <w:sz w:val="24"/>
          <w:szCs w:val="24"/>
        </w:rPr>
        <w:t>рограммы</w:t>
      </w:r>
    </w:p>
    <w:p>
      <w:pPr>
        <w:autoSpaceDE w:val="0"/>
        <w:autoSpaceDN w:val="0"/>
        <w:adjustRightInd w:val="0"/>
        <w:jc w:val="center"/>
        <w:rPr>
          <w:rFonts w:hint="default" w:ascii="Corbel" w:hAnsi="Corbel" w:cs="Corbel"/>
          <w:b/>
          <w:bCs/>
          <w:sz w:val="24"/>
          <w:szCs w:val="24"/>
        </w:rPr>
      </w:pPr>
    </w:p>
    <w:p>
      <w:pPr>
        <w:autoSpaceDE w:val="0"/>
        <w:autoSpaceDN w:val="0"/>
        <w:adjustRightInd w:val="0"/>
        <w:jc w:val="both"/>
        <w:rPr>
          <w:rFonts w:ascii="Times New Roman" w:hAnsi="Times New Roman"/>
          <w:b/>
          <w:bCs/>
          <w:sz w:val="24"/>
          <w:szCs w:val="24"/>
        </w:rPr>
      </w:pPr>
    </w:p>
    <w:p>
      <w:pPr>
        <w:autoSpaceDE w:val="0"/>
        <w:autoSpaceDN w:val="0"/>
        <w:adjustRightInd w:val="0"/>
        <w:jc w:val="both"/>
        <w:rPr>
          <w:rFonts w:ascii="Times New Roman" w:hAnsi="Times New Roman"/>
          <w:b/>
          <w:bCs/>
          <w:sz w:val="24"/>
          <w:szCs w:val="24"/>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sz w:val="24"/>
          <w:szCs w:val="24"/>
        </w:rPr>
      </w:pP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самбо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и к срокам обучения по этим программам, учитывает требования федерального государственного стандарта спортивной подготовки по виду спорта дзюдо,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самбо в Государственном бюджетном учреждении</w:t>
      </w:r>
      <w:r>
        <w:rPr>
          <w:rFonts w:hint="default" w:ascii="Times New Roman" w:hAnsi="Times New Roman"/>
          <w:sz w:val="24"/>
          <w:szCs w:val="24"/>
          <w:lang w:val="ru-RU"/>
        </w:rPr>
        <w:t xml:space="preserve"> дополнительного образования</w:t>
      </w:r>
      <w:r>
        <w:rPr>
          <w:rFonts w:ascii="Times New Roman" w:hAnsi="Times New Roman"/>
          <w:sz w:val="24"/>
          <w:szCs w:val="24"/>
        </w:rPr>
        <w:t xml:space="preserve"> «Республиканский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самбо,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1.1. ХАРАКТЕРИСТИКА ВИДА СПОРТА- САМБО</w:t>
      </w:r>
    </w:p>
    <w:p>
      <w:pPr>
        <w:autoSpaceDE w:val="0"/>
        <w:autoSpaceDN w:val="0"/>
        <w:adjustRightInd w:val="0"/>
        <w:spacing w:line="276" w:lineRule="auto"/>
        <w:jc w:val="center"/>
        <w:rPr>
          <w:rFonts w:ascii="Times New Roman" w:hAnsi="Times New Roman"/>
          <w:color w:val="000000"/>
          <w:sz w:val="24"/>
          <w:szCs w:val="24"/>
          <w:shd w:val="clear" w:color="auto" w:fill="FFFFFF"/>
        </w:rPr>
      </w:pPr>
    </w:p>
    <w:p>
      <w:pPr>
        <w:pStyle w:val="11"/>
        <w:shd w:val="clear" w:color="auto" w:fill="FFFFFF"/>
        <w:spacing w:before="0" w:beforeAutospacing="0" w:after="0" w:afterAutospacing="0" w:line="269" w:lineRule="atLeast"/>
        <w:jc w:val="both"/>
      </w:pPr>
      <w:r>
        <w:rPr>
          <w:rStyle w:val="7"/>
          <w:rFonts w:eastAsia="Calibri"/>
          <w:color w:val="333333"/>
        </w:rPr>
        <w:t xml:space="preserve">         Самбо</w:t>
      </w:r>
      <w:r>
        <w:rPr>
          <w:rStyle w:val="17"/>
          <w:color w:val="333333"/>
        </w:rPr>
        <w:t> </w:t>
      </w:r>
      <w:r>
        <w:rPr>
          <w:rFonts w:ascii="Arial" w:hAnsi="Arial" w:cs="Arial"/>
          <w:color w:val="333333"/>
          <w:sz w:val="19"/>
          <w:szCs w:val="19"/>
        </w:rPr>
        <w:t xml:space="preserve">– </w:t>
      </w:r>
      <w:r>
        <w:t>вид спортивного единоборства, разработанный в СССР в начале 40-х годов 20 века. Самбо разделяют на два вида: боевое и спортивное. Соревнования по спортивному самбо проводятся с 1972 года. Самбо объединяет ударную и бросковую технику. Борцы могут применять броски и совершать болевые приемы в стойке и в портьере. Правилами разрешены удары кулаком, локтем, ногами, головой и удушения. Боевое самбо считается самым жестким видом единоборств. Во время тренировок спортсмены надевают защитный боксерский шлем, специальные ударно-захватные перчатки, щитки для голени.</w:t>
      </w:r>
    </w:p>
    <w:p>
      <w:pPr>
        <w:pStyle w:val="11"/>
        <w:shd w:val="clear" w:color="auto" w:fill="FFFFFF"/>
        <w:spacing w:before="0" w:beforeAutospacing="0" w:after="0" w:afterAutospacing="0" w:line="269" w:lineRule="atLeast"/>
        <w:jc w:val="both"/>
      </w:pPr>
      <w:r>
        <w:t xml:space="preserve">        Чистая победа присуждается за бросок или болевой прием, заставивший противника отказаться от схватки. За каждый бросок и атакующее действие, борец получает соответствующее очко: 1, 2 и 4. 1 балл дается за бросок с падением, если противник упадет на живот, грудь, плечо или поясницу. Борец получает два очка, за бросок без падения, и если сможет уронить соперника на бок. 4 балла дается за бросок с падением, если противник упадет на спину и за удержание противника в течение 20 секунд.  Правилами запрещено падать на борца всем телом, зажимать ему рот и нос, делать удушающие захваты, царапаться, кусаться, скручивать шею.</w:t>
      </w:r>
    </w:p>
    <w:p>
      <w:pPr>
        <w:pStyle w:val="11"/>
        <w:spacing w:before="0" w:beforeAutospacing="0" w:after="0" w:afterAutospacing="0"/>
        <w:ind w:firstLine="510"/>
        <w:jc w:val="both"/>
        <w:rPr>
          <w:color w:val="000000"/>
        </w:rPr>
      </w:pPr>
      <w:r>
        <w:rPr>
          <w:color w:val="000000"/>
        </w:rPr>
        <w:t>Существует также боевой раздел самбо – самозащита от нападения невооруженного и вооруженного противника. Боевое самбо – уникальная система самозащиты, выработанная в реальной боевой деятельности, основанная на принципах ведения реального боя с одним или несколькими противниками (стоя и лежа), на принципах естественных движений и специальной подготовки психики в условиях стрессовой ситуации. Изучение боевого самбо в рамках специальных программ подготовки сотрудников силовых структур является весомым вкладом в пропаганду, развитие и популяризацию отечественного, наиболее эффективного и прикладного из известных единоборств, воспитывающего молодежь на патриотической основе.</w:t>
      </w:r>
    </w:p>
    <w:p>
      <w:pPr>
        <w:pStyle w:val="11"/>
        <w:spacing w:before="0" w:beforeAutospacing="0" w:after="0" w:afterAutospacing="0"/>
        <w:ind w:firstLine="510"/>
        <w:jc w:val="both"/>
        <w:rPr>
          <w:color w:val="000000"/>
        </w:rPr>
      </w:pPr>
    </w:p>
    <w:p>
      <w:pPr>
        <w:autoSpaceDE w:val="0"/>
        <w:autoSpaceDN w:val="0"/>
        <w:adjustRightInd w:val="0"/>
        <w:spacing w:line="276" w:lineRule="auto"/>
        <w:ind w:firstLine="840" w:firstLineChars="350"/>
        <w:jc w:val="both"/>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Подготовку спортсмена в самбо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самбиста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самбиста. Достижение высокого результата в соревнованиях, имеющих наибольшее значение на определенном этапе подготовки самбиста,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дзюдоиста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самбиста,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борца.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подготовки самбиста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бойцом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самбо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самбиста 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самбиста.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борца.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w:t>
      </w:r>
      <w:r>
        <w:rPr>
          <w:rFonts w:hint="default" w:ascii="Times New Roman" w:hAnsi="Times New Roman"/>
          <w:b/>
          <w:sz w:val="24"/>
          <w:szCs w:val="24"/>
          <w:lang w:val="ru-RU"/>
        </w:rPr>
        <w:t>3</w:t>
      </w:r>
      <w:r>
        <w:rPr>
          <w:rFonts w:ascii="Times New Roman" w:hAnsi="Times New Roman"/>
          <w:b/>
          <w:sz w:val="24"/>
          <w:szCs w:val="24"/>
        </w:rPr>
        <w:t>.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2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ind w:firstLine="708"/>
        <w:jc w:val="both"/>
        <w:rPr>
          <w:rFonts w:hint="default" w:ascii="Times New Roman" w:hAnsi="Times New Roman"/>
          <w:sz w:val="24"/>
          <w:szCs w:val="24"/>
          <w:lang w:val="ru-RU"/>
        </w:rPr>
      </w:pPr>
      <w:r>
        <w:rPr>
          <w:rFonts w:hint="default" w:ascii="Times New Roman" w:hAnsi="Times New Roman"/>
          <w:sz w:val="24"/>
          <w:szCs w:val="24"/>
          <w:lang w:val="ru-RU"/>
        </w:rPr>
        <w:t>- этап совершенствования спортивного мастерства - без ограничения;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7</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борца.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самбо,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борца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самбо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освоение основ техники по виду спорта самбо;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приобретение опыта выступления на официальных спортивных соревнованиях по виду спорта самбо;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b/>
          <w:spacing w:val="-3"/>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перспективных юных спортсменов для дальнейших занятий по виду спорта самбо</w:t>
      </w:r>
      <w:r>
        <w:rPr>
          <w:rFonts w:ascii="Times New Roman" w:hAnsi="Times New Roman"/>
          <w:spacing w:val="-3"/>
          <w:sz w:val="24"/>
          <w:szCs w:val="24"/>
        </w:rPr>
        <w:t>.</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базовой подготовки (</w:t>
      </w:r>
      <w:r>
        <w:rPr>
          <w:rFonts w:hint="default" w:ascii="Times New Roman" w:hAnsi="Times New Roman"/>
          <w:sz w:val="24"/>
          <w:szCs w:val="24"/>
          <w:lang w:val="ru-RU"/>
        </w:rPr>
        <w:t>3</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спортивной специализации (</w:t>
      </w:r>
      <w:r>
        <w:rPr>
          <w:rFonts w:hint="default" w:ascii="Times New Roman" w:hAnsi="Times New Roman"/>
          <w:sz w:val="24"/>
          <w:szCs w:val="24"/>
          <w:lang w:val="ru-RU"/>
        </w:rPr>
        <w:t>4</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hint="default" w:ascii="Times New Roman" w:hAnsi="Times New Roman"/>
          <w:sz w:val="24"/>
          <w:szCs w:val="24"/>
          <w:lang w:val="ru-RU"/>
        </w:rPr>
      </w:pPr>
      <w:r>
        <w:rPr>
          <w:rFonts w:hint="default" w:ascii="Times New Roman" w:hAnsi="Times New Roman"/>
          <w:sz w:val="24"/>
          <w:szCs w:val="24"/>
          <w:lang w:val="ru-RU"/>
        </w:rPr>
        <w:t>- этап совершенствования спортивного мастерства - без ограничения.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i/>
          <w:iCs/>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jc w:val="both"/>
        <w:rPr>
          <w:rFonts w:ascii="Times New Roman" w:hAnsi="Times New Roman"/>
          <w:b/>
          <w:i/>
          <w:iCs/>
          <w:sz w:val="24"/>
          <w:szCs w:val="24"/>
        </w:rPr>
      </w:pPr>
      <w:r>
        <w:rPr>
          <w:rFonts w:ascii="Times New Roman" w:hAnsi="Times New Roman"/>
          <w:b/>
          <w:i/>
          <w:iCs/>
          <w:sz w:val="24"/>
          <w:szCs w:val="24"/>
        </w:rPr>
        <w:t xml:space="preserve">Таблица 1 </w:t>
      </w:r>
    </w:p>
    <w:p>
      <w:pPr>
        <w:autoSpaceDE w:val="0"/>
        <w:autoSpaceDN w:val="0"/>
        <w:adjustRightInd w:val="0"/>
        <w:spacing w:line="276" w:lineRule="auto"/>
        <w:jc w:val="both"/>
        <w:rPr>
          <w:rFonts w:ascii="Times New Roman" w:hAnsi="Times New Roman"/>
          <w:b/>
          <w:i/>
          <w:iCs/>
          <w:sz w:val="24"/>
          <w:szCs w:val="24"/>
        </w:rPr>
      </w:pPr>
    </w:p>
    <w:tbl>
      <w:tblPr>
        <w:tblStyle w:val="5"/>
        <w:tblW w:w="5034"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9"/>
        <w:gridCol w:w="1977"/>
        <w:gridCol w:w="3113"/>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Этапы спортивной подготовки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Длительность этапов (в годах)</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Минимальный возраст для зачисления в группы (лет)</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Минимальная наполняемость групп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Этап начальной подготовки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7</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Свыше года </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9</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Тренировочный этап (этап спортивной специализации)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0</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2</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lang w:val="ru-RU"/>
              </w:rPr>
              <w:t>Этап</w:t>
            </w:r>
            <w:r>
              <w:rPr>
                <w:rFonts w:hint="default" w:ascii="Times New Roman" w:hAnsi="Times New Roman" w:eastAsia="Times New Roman"/>
                <w:sz w:val="24"/>
                <w:szCs w:val="24"/>
                <w:lang w:val="ru-RU"/>
              </w:rPr>
              <w:t xml:space="preserve"> совершенствования спортивного мастерства </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lang w:val="ru-RU"/>
              </w:rPr>
              <w:t>Без</w:t>
            </w:r>
            <w:r>
              <w:rPr>
                <w:rFonts w:hint="default" w:ascii="Times New Roman" w:hAnsi="Times New Roman" w:eastAsia="Times New Roman"/>
                <w:sz w:val="24"/>
                <w:szCs w:val="24"/>
                <w:lang w:val="ru-RU"/>
              </w:rPr>
              <w:t xml:space="preserve"> ограничения </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14</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2</w:t>
            </w:r>
          </w:p>
        </w:tc>
      </w:tr>
    </w:tbl>
    <w:p>
      <w:pPr>
        <w:autoSpaceDE w:val="0"/>
        <w:autoSpaceDN w:val="0"/>
        <w:adjustRightInd w:val="0"/>
        <w:spacing w:line="276" w:lineRule="auto"/>
        <w:jc w:val="both"/>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sz w:val="24"/>
          <w:szCs w:val="24"/>
        </w:rPr>
        <w:t>2.1. ПРОДОЛЖИТЕЛЬНОСТЬ И ОБЪЕМЫ РЕАЛИЗАЦИИ ПРОГРАММЫ</w:t>
      </w:r>
    </w:p>
    <w:p>
      <w:pPr>
        <w:pStyle w:val="11"/>
        <w:spacing w:line="360" w:lineRule="auto"/>
        <w:jc w:val="center"/>
        <w:rPr>
          <w:color w:val="000000"/>
        </w:rPr>
      </w:pPr>
      <w:r>
        <w:rPr>
          <w:color w:val="000000"/>
        </w:rPr>
        <w:t xml:space="preserve">С учетом изложенных выше задач в таблице  ниже представлен макет примерного учебного плана с расчетом реализации программы в течение </w:t>
      </w:r>
      <w:r>
        <w:rPr>
          <w:rFonts w:hint="default"/>
          <w:color w:val="000000"/>
          <w:lang w:val="ru-RU"/>
        </w:rPr>
        <w:t>52</w:t>
      </w:r>
      <w:r>
        <w:rPr>
          <w:color w:val="000000"/>
        </w:rPr>
        <w:t xml:space="preserve"> недель в году. </w:t>
      </w:r>
    </w:p>
    <w:p>
      <w:pPr>
        <w:pStyle w:val="11"/>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422"/>
        <w:gridCol w:w="1470"/>
        <w:gridCol w:w="1440"/>
        <w:gridCol w:w="1635"/>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422"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4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44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6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608"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422"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3</w:t>
            </w:r>
          </w:p>
        </w:tc>
        <w:tc>
          <w:tcPr>
            <w:tcW w:w="1470"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7</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9</w:t>
            </w:r>
          </w:p>
        </w:tc>
        <w:tc>
          <w:tcPr>
            <w:tcW w:w="1440"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2</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0</w:t>
            </w:r>
          </w:p>
        </w:tc>
        <w:tc>
          <w:tcPr>
            <w:tcW w:w="16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4.5</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6</w:t>
            </w:r>
          </w:p>
        </w:tc>
        <w:tc>
          <w:tcPr>
            <w:tcW w:w="1608"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Тренировочный</w:t>
            </w:r>
            <w:r>
              <w:rPr>
                <w:rFonts w:hint="default" w:ascii="Times New Roman" w:hAnsi="Times New Roman" w:eastAsia="Times New Roman"/>
                <w:lang w:val="en-US" w:eastAsia="ru-RU"/>
              </w:rPr>
              <w:t xml:space="preserve"> этап</w:t>
            </w:r>
          </w:p>
        </w:tc>
        <w:tc>
          <w:tcPr>
            <w:tcW w:w="1422"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tc>
        <w:tc>
          <w:tcPr>
            <w:tcW w:w="1470"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0</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1</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2</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3</w:t>
            </w:r>
          </w:p>
        </w:tc>
        <w:tc>
          <w:tcPr>
            <w:tcW w:w="1440"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p>
            <w:pPr>
              <w:jc w:val="center"/>
              <w:rPr>
                <w:rFonts w:hint="default" w:ascii="Times New Roman" w:hAnsi="Times New Roman" w:eastAsia="Times New Roman"/>
                <w:lang w:val="en-US" w:eastAsia="ru-RU"/>
              </w:rPr>
            </w:pPr>
          </w:p>
          <w:p>
            <w:pPr>
              <w:jc w:val="center"/>
              <w:rPr>
                <w:rFonts w:hint="default" w:ascii="Times New Roman" w:hAnsi="Times New Roman" w:eastAsia="Times New Roman"/>
                <w:lang w:val="en-US"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6</w:t>
            </w:r>
          </w:p>
        </w:tc>
        <w:tc>
          <w:tcPr>
            <w:tcW w:w="16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12</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12</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16</w:t>
            </w:r>
          </w:p>
        </w:tc>
        <w:tc>
          <w:tcPr>
            <w:tcW w:w="1608"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Этап</w:t>
            </w:r>
            <w:r>
              <w:rPr>
                <w:rFonts w:hint="default" w:ascii="Times New Roman" w:hAnsi="Times New Roman" w:eastAsia="Times New Roman"/>
                <w:lang w:val="en-US" w:eastAsia="ru-RU"/>
              </w:rPr>
              <w:t xml:space="preserve"> совершенствования спортивного мастерства </w:t>
            </w:r>
          </w:p>
        </w:tc>
        <w:tc>
          <w:tcPr>
            <w:tcW w:w="1422"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Без</w:t>
            </w:r>
            <w:r>
              <w:rPr>
                <w:rFonts w:hint="default" w:ascii="Times New Roman" w:hAnsi="Times New Roman" w:eastAsia="Times New Roman"/>
                <w:lang w:val="en-US" w:eastAsia="ru-RU"/>
              </w:rPr>
              <w:t xml:space="preserve"> ограничения</w:t>
            </w:r>
          </w:p>
        </w:tc>
        <w:tc>
          <w:tcPr>
            <w:tcW w:w="1470"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tc>
        <w:tc>
          <w:tcPr>
            <w:tcW w:w="1440"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2</w:t>
            </w:r>
          </w:p>
        </w:tc>
        <w:tc>
          <w:tcPr>
            <w:tcW w:w="16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18</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22</w:t>
            </w:r>
          </w:p>
        </w:tc>
        <w:tc>
          <w:tcPr>
            <w:tcW w:w="1608"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bl>
    <w:p>
      <w:pPr>
        <w:jc w:val="center"/>
        <w:rPr>
          <w:rFonts w:ascii="Times New Roman" w:hAnsi="Times New Roman" w:eastAsia="Times New Roman"/>
          <w:szCs w:val="20"/>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распределения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самбистов 1-го года обучения в ГНП</w:t>
      </w:r>
    </w:p>
    <w:tbl>
      <w:tblPr>
        <w:tblStyle w:val="5"/>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542"/>
        <w:gridCol w:w="519"/>
        <w:gridCol w:w="520"/>
        <w:gridCol w:w="520"/>
        <w:gridCol w:w="520"/>
        <w:gridCol w:w="519"/>
        <w:gridCol w:w="520"/>
        <w:gridCol w:w="520"/>
        <w:gridCol w:w="520"/>
        <w:gridCol w:w="519"/>
        <w:gridCol w:w="520"/>
        <w:gridCol w:w="520"/>
        <w:gridCol w:w="52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542"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Виды подготовки</w:t>
            </w:r>
          </w:p>
        </w:tc>
        <w:tc>
          <w:tcPr>
            <w:tcW w:w="6237" w:type="dxa"/>
            <w:gridSpan w:val="12"/>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859"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2542"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51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20" w:type="dxa"/>
            <w:shd w:val="clear" w:color="auto" w:fill="auto"/>
            <w:vAlign w:val="center"/>
          </w:tcPr>
          <w:p>
            <w:pPr>
              <w:spacing w:line="360" w:lineRule="auto"/>
              <w:ind w:right="-155"/>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1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1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20" w:type="dxa"/>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20"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2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59" w:type="dxa"/>
            <w:vMerge w:val="continue"/>
            <w:shd w:val="clear" w:color="auto" w:fill="auto"/>
            <w:vAlign w:val="center"/>
          </w:tcPr>
          <w:p>
            <w:pPr>
              <w:spacing w:line="360" w:lineRule="auto"/>
              <w:jc w:val="center"/>
              <w:rPr>
                <w:rFonts w:ascii="Times New Roman" w:hAnsi="Times New Roman"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техники</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тактики</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Физическая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19</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освоения дзюдо</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1"/>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28</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24</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312</w:t>
            </w:r>
          </w:p>
        </w:tc>
      </w:tr>
    </w:tbl>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распределения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дзюдоистов 2-го года обучения в ГНП</w:t>
      </w:r>
    </w:p>
    <w:tbl>
      <w:tblPr>
        <w:tblStyle w:val="5"/>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440"/>
        <w:gridCol w:w="529"/>
        <w:gridCol w:w="529"/>
        <w:gridCol w:w="530"/>
        <w:gridCol w:w="529"/>
        <w:gridCol w:w="529"/>
        <w:gridCol w:w="530"/>
        <w:gridCol w:w="529"/>
        <w:gridCol w:w="529"/>
        <w:gridCol w:w="530"/>
        <w:gridCol w:w="529"/>
        <w:gridCol w:w="529"/>
        <w:gridCol w:w="53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440"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Виды подготовки</w:t>
            </w:r>
          </w:p>
        </w:tc>
        <w:tc>
          <w:tcPr>
            <w:tcW w:w="6352" w:type="dxa"/>
            <w:gridSpan w:val="12"/>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846"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continue"/>
            <w:shd w:val="clear" w:color="auto" w:fill="auto"/>
            <w:vAlign w:val="center"/>
          </w:tcPr>
          <w:p>
            <w:pPr>
              <w:spacing w:line="360" w:lineRule="auto"/>
              <w:jc w:val="center"/>
              <w:rPr>
                <w:rFonts w:ascii="Times New Roman" w:hAnsi="Times New Roman" w:eastAsia="Times New Roman"/>
                <w:lang w:eastAsia="ru-RU"/>
              </w:rPr>
            </w:pPr>
          </w:p>
        </w:tc>
        <w:tc>
          <w:tcPr>
            <w:tcW w:w="2440" w:type="dxa"/>
            <w:vMerge w:val="continue"/>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3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29" w:type="dxa"/>
            <w:shd w:val="clear" w:color="auto" w:fill="auto"/>
            <w:vAlign w:val="center"/>
          </w:tcPr>
          <w:p>
            <w:pPr>
              <w:spacing w:line="360" w:lineRule="auto"/>
              <w:ind w:right="-78"/>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3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3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29" w:type="dxa"/>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29"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3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46" w:type="dxa"/>
            <w:vMerge w:val="continue"/>
            <w:shd w:val="clear" w:color="auto" w:fill="auto"/>
            <w:vAlign w:val="center"/>
          </w:tcPr>
          <w:p>
            <w:pPr>
              <w:spacing w:line="360" w:lineRule="auto"/>
              <w:jc w:val="center"/>
              <w:rPr>
                <w:rFonts w:ascii="Times New Roman" w:hAnsi="Times New Roman"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техники</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тактики</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Специальная физическая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 xml:space="preserve"> Общая физическая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освоения дзюдо</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846"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416</w:t>
            </w:r>
          </w:p>
        </w:tc>
      </w:tr>
    </w:tbl>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расчета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самбистов 1-2 -го года обучения в ТГ</w:t>
      </w:r>
    </w:p>
    <w:tbl>
      <w:tblPr>
        <w:tblStyle w:val="5"/>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80"/>
        <w:gridCol w:w="539"/>
        <w:gridCol w:w="540"/>
        <w:gridCol w:w="540"/>
        <w:gridCol w:w="540"/>
        <w:gridCol w:w="49"/>
        <w:gridCol w:w="491"/>
        <w:gridCol w:w="540"/>
        <w:gridCol w:w="540"/>
        <w:gridCol w:w="540"/>
        <w:gridCol w:w="540"/>
        <w:gridCol w:w="42"/>
        <w:gridCol w:w="498"/>
        <w:gridCol w:w="540"/>
        <w:gridCol w:w="540"/>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18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Периоды</w:t>
            </w:r>
          </w:p>
        </w:tc>
        <w:tc>
          <w:tcPr>
            <w:tcW w:w="2208" w:type="dxa"/>
            <w:gridSpan w:val="5"/>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Подготовительный</w:t>
            </w:r>
          </w:p>
        </w:tc>
        <w:tc>
          <w:tcPr>
            <w:tcW w:w="2693" w:type="dxa"/>
            <w:gridSpan w:val="6"/>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Соревновательный</w:t>
            </w:r>
          </w:p>
        </w:tc>
        <w:tc>
          <w:tcPr>
            <w:tcW w:w="1578" w:type="dxa"/>
            <w:gridSpan w:val="3"/>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Переходный</w:t>
            </w:r>
          </w:p>
        </w:tc>
        <w:tc>
          <w:tcPr>
            <w:tcW w:w="839"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218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53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40" w:type="dxa"/>
            <w:shd w:val="clear" w:color="auto" w:fill="auto"/>
            <w:vAlign w:val="center"/>
          </w:tcPr>
          <w:p>
            <w:pPr>
              <w:spacing w:line="360" w:lineRule="auto"/>
              <w:ind w:right="-157"/>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40" w:type="dxa"/>
            <w:gridSpan w:val="2"/>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40" w:type="dxa"/>
            <w:gridSpan w:val="2"/>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40"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4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39" w:type="dxa"/>
            <w:vMerge w:val="continue"/>
            <w:shd w:val="clear" w:color="auto" w:fill="auto"/>
            <w:vAlign w:val="center"/>
          </w:tcPr>
          <w:p>
            <w:pPr>
              <w:spacing w:line="360" w:lineRule="auto"/>
              <w:jc w:val="center"/>
              <w:rPr>
                <w:rFonts w:ascii="Times New Roman" w:hAnsi="Times New Roman"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Техника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Специальная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 xml:space="preserve"> Общая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дзюдо</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Инструкторская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Судейская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Восстановительные мероприятия</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624</w:t>
            </w:r>
          </w:p>
        </w:tc>
      </w:tr>
    </w:tbl>
    <w:p>
      <w:pPr>
        <w:widowControl w:val="0"/>
        <w:autoSpaceDE w:val="0"/>
        <w:autoSpaceDN w:val="0"/>
        <w:adjustRightInd w:val="0"/>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расчета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самбистов 3-4 -го года обучения в ТГ</w:t>
      </w:r>
    </w:p>
    <w:p>
      <w:pPr>
        <w:spacing w:line="360" w:lineRule="auto"/>
        <w:jc w:val="center"/>
        <w:rPr>
          <w:rFonts w:ascii="Times New Roman" w:hAnsi="Times New Roman" w:eastAsia="Times New Roman"/>
          <w:b/>
          <w:lang w:eastAsia="ru-RU"/>
        </w:rPr>
      </w:pPr>
    </w:p>
    <w:tbl>
      <w:tblPr>
        <w:tblStyle w:val="5"/>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178"/>
        <w:gridCol w:w="539"/>
        <w:gridCol w:w="540"/>
        <w:gridCol w:w="540"/>
        <w:gridCol w:w="540"/>
        <w:gridCol w:w="49"/>
        <w:gridCol w:w="491"/>
        <w:gridCol w:w="540"/>
        <w:gridCol w:w="540"/>
        <w:gridCol w:w="540"/>
        <w:gridCol w:w="540"/>
        <w:gridCol w:w="42"/>
        <w:gridCol w:w="498"/>
        <w:gridCol w:w="540"/>
        <w:gridCol w:w="540"/>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178"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Периоды</w:t>
            </w:r>
          </w:p>
        </w:tc>
        <w:tc>
          <w:tcPr>
            <w:tcW w:w="2208" w:type="dxa"/>
            <w:gridSpan w:val="5"/>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Подготовительный</w:t>
            </w:r>
          </w:p>
        </w:tc>
        <w:tc>
          <w:tcPr>
            <w:tcW w:w="2693" w:type="dxa"/>
            <w:gridSpan w:val="6"/>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Соревновательный</w:t>
            </w:r>
          </w:p>
        </w:tc>
        <w:tc>
          <w:tcPr>
            <w:tcW w:w="1578" w:type="dxa"/>
            <w:gridSpan w:val="3"/>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Переходный</w:t>
            </w:r>
          </w:p>
        </w:tc>
        <w:tc>
          <w:tcPr>
            <w:tcW w:w="839"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2178"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53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40" w:type="dxa"/>
            <w:shd w:val="clear" w:color="auto" w:fill="auto"/>
            <w:vAlign w:val="center"/>
          </w:tcPr>
          <w:p>
            <w:pPr>
              <w:spacing w:line="360" w:lineRule="auto"/>
              <w:ind w:right="-157"/>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40" w:type="dxa"/>
            <w:gridSpan w:val="2"/>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40" w:type="dxa"/>
            <w:gridSpan w:val="2"/>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40"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4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39" w:type="dxa"/>
            <w:vMerge w:val="continue"/>
            <w:shd w:val="clear" w:color="auto" w:fill="auto"/>
            <w:vAlign w:val="center"/>
          </w:tcPr>
          <w:p>
            <w:pPr>
              <w:spacing w:line="360" w:lineRule="auto"/>
              <w:jc w:val="center"/>
              <w:rPr>
                <w:rFonts w:ascii="Times New Roman" w:hAnsi="Times New Roman"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Техника</w:t>
            </w:r>
          </w:p>
        </w:tc>
        <w:tc>
          <w:tcPr>
            <w:tcW w:w="539"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gridSpan w:val="2"/>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24</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26</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26</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11</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Специальная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 xml:space="preserve"> Общая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дзюдо</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Инструкторская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Судейская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Восстановительные мероприятия</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11</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936</w:t>
            </w:r>
          </w:p>
        </w:tc>
      </w:tr>
    </w:tbl>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eastAsia="Times New Roman"/>
          <w:szCs w:val="30"/>
          <w:lang w:eastAsia="ru-RU"/>
        </w:rPr>
        <w:t xml:space="preserve">          </w:t>
      </w: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дзюдо);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5% до 10%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25%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другие виды спорта и подвижные игры в объеме от 5% до 10%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в самбо,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дзюдо: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самбо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Внеклассная и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История развития самбо.</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Самбо в средние века. </w:t>
      </w:r>
      <w:r>
        <w:rPr>
          <w:rFonts w:ascii="Times New Roman" w:hAnsi="Times New Roman"/>
          <w:sz w:val="24"/>
          <w:szCs w:val="24"/>
          <w:shd w:val="clear" w:color="auto" w:fill="FFFFFF"/>
        </w:rPr>
        <w:t>Возникновение первой школы самбо</w:t>
      </w:r>
      <w:r>
        <w:rPr>
          <w:rFonts w:ascii="Times New Roman" w:hAnsi="Times New Roman"/>
          <w:sz w:val="24"/>
          <w:szCs w:val="24"/>
        </w:rPr>
        <w:t>. Формирование национальных систем самбо и распространение их в мире. Развитие самбо в России. Самбо в СССР. Участие самбистов СССР и России в Олимпийских играх. Победы советских и российских самбистов на крупнейших международных соревнованиях, мировых первенствах и Олимпийских играх. Выдающиеся спортсмены и тренеры России. Современное состояние и проблемы развития самбо 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самбо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философии и психологии спортивных единоборств.</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самбо.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катушки - сматыватели шнура, Информационная аппаратура. Спортивная одежда - кимоно,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самбо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самбо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фехтовальщиков.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будущих дзюдоистов с учетом специфики дзюдо как особого вида спорта. Так, элементы легкой атлетики необходимы  дзюдоистам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дзюдоистам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самбистами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самбо. Все они охватывают широкий круг двигательной деятельности и обеспечивают развитие необходимых для борца 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самбиста: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определенном захвате,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 борца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самбо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0"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0"/>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самбо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щего, так и местного, локального воздействия; как развивающее и поддерживающее средство. Нагрузка, получаемая борцами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В процессе биологического развития физические, психомоторные качества борца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дзюдоистов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Наиболее важным аспектом СФП применительно к современной практике самбиста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В процессе занятий необходимо формировать устойчивый интерес к спорту, к самбо,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дзюдо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самбистов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 xml:space="preserve">           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 местная барокамера, аэромонизация.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b/>
          <w:i/>
          <w:sz w:val="24"/>
          <w:szCs w:val="24"/>
        </w:rPr>
      </w:pPr>
      <w:r>
        <w:rPr>
          <w:rFonts w:ascii="Times New Roman" w:hAnsi="Times New Roman"/>
          <w:sz w:val="24"/>
          <w:szCs w:val="24"/>
        </w:rPr>
        <w:t>Календарный план спортивных мероприятий и тренировочных мероприятий отделения по виду спорта дзюдо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contextualSpacing/>
        <w:jc w:val="both"/>
        <w:rPr>
          <w:rFonts w:ascii="Times New Roman" w:hAnsi="Times New Roman"/>
          <w:b/>
          <w:i/>
          <w:sz w:val="24"/>
          <w:szCs w:val="24"/>
        </w:rPr>
      </w:pPr>
    </w:p>
    <w:p>
      <w:pPr>
        <w:pStyle w:val="9"/>
        <w:spacing w:after="0" w:line="240" w:lineRule="auto"/>
        <w:jc w:val="center"/>
        <w:rPr>
          <w:rFonts w:ascii="Times New Roman" w:hAnsi="Times New Roman" w:eastAsia="Times New Roman" w:cs="Times New Roman"/>
          <w:color w:val="auto"/>
          <w:sz w:val="28"/>
          <w:szCs w:val="28"/>
        </w:rPr>
      </w:pPr>
      <w:r>
        <w:rPr>
          <w:rFonts w:ascii="Times New Roman" w:hAnsi="Times New Roman"/>
          <w:b/>
          <w:i/>
          <w:sz w:val="24"/>
          <w:szCs w:val="24"/>
        </w:rPr>
        <w:t>Таблица.</w:t>
      </w:r>
      <w:r>
        <w:rPr>
          <w:rFonts w:ascii="Times New Roman" w:hAnsi="Times New Roman"/>
          <w:b/>
          <w:sz w:val="24"/>
          <w:szCs w:val="24"/>
        </w:rPr>
        <w:t xml:space="preserve"> </w:t>
      </w:r>
      <w:r>
        <w:rPr>
          <w:rFonts w:ascii="Times New Roman" w:hAnsi="Times New Roman" w:cs="Times New Roman"/>
          <w:b/>
          <w:bCs/>
          <w:sz w:val="28"/>
          <w:szCs w:val="28"/>
        </w:rPr>
        <w:t xml:space="preserve">Объем соревновательной деятельности </w:t>
      </w:r>
    </w:p>
    <w:tbl>
      <w:tblPr>
        <w:tblStyle w:val="5"/>
        <w:tblW w:w="8100" w:type="dxa"/>
        <w:tblInd w:w="847" w:type="dxa"/>
        <w:tblLayout w:type="autofit"/>
        <w:tblCellMar>
          <w:top w:w="55" w:type="dxa"/>
          <w:left w:w="55" w:type="dxa"/>
          <w:bottom w:w="55" w:type="dxa"/>
          <w:right w:w="55" w:type="dxa"/>
        </w:tblCellMar>
      </w:tblPr>
      <w:tblGrid>
        <w:gridCol w:w="1767"/>
        <w:gridCol w:w="111"/>
        <w:gridCol w:w="737"/>
        <w:gridCol w:w="58"/>
        <w:gridCol w:w="835"/>
        <w:gridCol w:w="31"/>
        <w:gridCol w:w="1064"/>
        <w:gridCol w:w="31"/>
        <w:gridCol w:w="980"/>
        <w:gridCol w:w="47"/>
        <w:gridCol w:w="1976"/>
        <w:gridCol w:w="463"/>
      </w:tblGrid>
      <w:tr>
        <w:tblPrEx>
          <w:tblCellMar>
            <w:top w:w="55" w:type="dxa"/>
            <w:left w:w="55" w:type="dxa"/>
            <w:bottom w:w="55" w:type="dxa"/>
            <w:right w:w="55" w:type="dxa"/>
          </w:tblCellMar>
        </w:tblPrEx>
        <w:tc>
          <w:tcPr>
            <w:tcW w:w="1647" w:type="dxa"/>
            <w:vMerge w:val="restart"/>
            <w:tcBorders>
              <w:top w:val="single" w:color="000000" w:sz="2" w:space="0"/>
              <w:left w:val="single" w:color="000000" w:sz="2" w:space="0"/>
              <w:bottom w:val="single" w:color="000000" w:sz="2" w:space="0"/>
            </w:tcBorders>
            <w:shd w:val="clear" w:color="auto" w:fill="auto"/>
            <w:vAlign w:val="center"/>
          </w:tcPr>
          <w:p>
            <w:pPr>
              <w:pStyle w:val="26"/>
            </w:pPr>
            <w:r>
              <w:t>Виды спортивных соревнований</w:t>
            </w:r>
          </w:p>
        </w:tc>
        <w:tc>
          <w:tcPr>
            <w:tcW w:w="6453"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pStyle w:val="26"/>
            </w:pPr>
            <w:r>
              <w:t>Этапы и годы спортивной подготовки</w:t>
            </w:r>
          </w:p>
        </w:tc>
      </w:tr>
      <w:tr>
        <w:tblPrEx>
          <w:tblCellMar>
            <w:top w:w="55" w:type="dxa"/>
            <w:left w:w="55" w:type="dxa"/>
            <w:bottom w:w="55" w:type="dxa"/>
            <w:right w:w="55" w:type="dxa"/>
          </w:tblCellMar>
        </w:tblPrEx>
        <w:tc>
          <w:tcPr>
            <w:tcW w:w="1647" w:type="dxa"/>
            <w:vMerge w:val="continue"/>
            <w:tcBorders>
              <w:top w:val="single" w:color="000000" w:sz="2" w:space="0"/>
              <w:left w:val="single" w:color="000000" w:sz="2" w:space="0"/>
              <w:bottom w:val="single" w:color="000000" w:sz="2" w:space="0"/>
            </w:tcBorders>
            <w:shd w:val="clear" w:color="auto" w:fill="auto"/>
            <w:vAlign w:val="center"/>
          </w:tcPr>
          <w:p>
            <w:pPr>
              <w:pStyle w:val="26"/>
            </w:pPr>
          </w:p>
        </w:tc>
        <w:tc>
          <w:tcPr>
            <w:tcW w:w="1768" w:type="dxa"/>
            <w:gridSpan w:val="4"/>
            <w:tcBorders>
              <w:left w:val="single" w:color="000000" w:sz="2" w:space="0"/>
              <w:bottom w:val="single" w:color="000000" w:sz="2" w:space="0"/>
            </w:tcBorders>
            <w:shd w:val="clear" w:color="auto" w:fill="auto"/>
            <w:vAlign w:val="center"/>
          </w:tcPr>
          <w:p>
            <w:pPr>
              <w:pStyle w:val="26"/>
            </w:pPr>
            <w:r>
              <w:t>Этап начальной подготовки</w:t>
            </w:r>
          </w:p>
        </w:tc>
        <w:tc>
          <w:tcPr>
            <w:tcW w:w="2116" w:type="dxa"/>
            <w:gridSpan w:val="4"/>
            <w:tcBorders>
              <w:left w:val="single" w:color="000000" w:sz="2" w:space="0"/>
              <w:bottom w:val="single" w:color="000000" w:sz="2" w:space="0"/>
            </w:tcBorders>
            <w:shd w:val="clear" w:color="auto" w:fill="auto"/>
            <w:vAlign w:val="center"/>
          </w:tcPr>
          <w:p>
            <w:pPr>
              <w:pStyle w:val="26"/>
            </w:pPr>
            <w:r>
              <w:t>Учебно- тренировочный этап (этап спортивной специализации)</w:t>
            </w:r>
          </w:p>
        </w:tc>
        <w:tc>
          <w:tcPr>
            <w:tcW w:w="2083" w:type="dxa"/>
            <w:gridSpan w:val="2"/>
            <w:vMerge w:val="restart"/>
            <w:tcBorders>
              <w:left w:val="single" w:color="000000" w:sz="2" w:space="0"/>
              <w:bottom w:val="single" w:color="000000" w:sz="2" w:space="0"/>
            </w:tcBorders>
            <w:shd w:val="clear" w:color="auto" w:fill="auto"/>
            <w:vAlign w:val="center"/>
          </w:tcPr>
          <w:p>
            <w:pPr>
              <w:pStyle w:val="26"/>
            </w:pPr>
            <w:r>
              <w:t>Этап совершенствования спортивного мастерства</w:t>
            </w:r>
          </w:p>
        </w:tc>
        <w:tc>
          <w:tcPr>
            <w:tcW w:w="486" w:type="dxa"/>
            <w:vMerge w:val="restart"/>
            <w:tcBorders>
              <w:left w:val="single" w:color="000000" w:sz="2" w:space="0"/>
              <w:bottom w:val="single" w:color="000000" w:sz="2" w:space="0"/>
              <w:right w:val="single" w:color="000000" w:sz="2" w:space="0"/>
            </w:tcBorders>
            <w:shd w:val="clear" w:color="auto" w:fill="auto"/>
            <w:vAlign w:val="center"/>
          </w:tcPr>
          <w:p>
            <w:pPr>
              <w:pStyle w:val="26"/>
            </w:pPr>
          </w:p>
        </w:tc>
      </w:tr>
      <w:tr>
        <w:tblPrEx>
          <w:tblCellMar>
            <w:top w:w="55" w:type="dxa"/>
            <w:left w:w="55" w:type="dxa"/>
            <w:bottom w:w="55" w:type="dxa"/>
            <w:right w:w="55" w:type="dxa"/>
          </w:tblCellMar>
        </w:tblPrEx>
        <w:tc>
          <w:tcPr>
            <w:tcW w:w="1647" w:type="dxa"/>
            <w:vMerge w:val="continue"/>
            <w:tcBorders>
              <w:top w:val="single" w:color="000000" w:sz="2" w:space="0"/>
              <w:left w:val="single" w:color="000000" w:sz="2" w:space="0"/>
              <w:bottom w:val="single" w:color="000000" w:sz="2" w:space="0"/>
            </w:tcBorders>
            <w:shd w:val="clear" w:color="auto" w:fill="auto"/>
            <w:vAlign w:val="center"/>
          </w:tcPr>
          <w:p>
            <w:pPr>
              <w:pStyle w:val="26"/>
            </w:pPr>
          </w:p>
        </w:tc>
        <w:tc>
          <w:tcPr>
            <w:tcW w:w="861" w:type="dxa"/>
            <w:gridSpan w:val="2"/>
            <w:tcBorders>
              <w:left w:val="single" w:color="000000" w:sz="2" w:space="0"/>
              <w:bottom w:val="single" w:color="000000" w:sz="2" w:space="0"/>
            </w:tcBorders>
            <w:shd w:val="clear" w:color="auto" w:fill="auto"/>
            <w:vAlign w:val="center"/>
          </w:tcPr>
          <w:p>
            <w:pPr>
              <w:pStyle w:val="26"/>
            </w:pPr>
            <w:r>
              <w:t>До года</w:t>
            </w:r>
          </w:p>
        </w:tc>
        <w:tc>
          <w:tcPr>
            <w:tcW w:w="907" w:type="dxa"/>
            <w:gridSpan w:val="2"/>
            <w:tcBorders>
              <w:left w:val="single" w:color="000000" w:sz="2" w:space="0"/>
              <w:bottom w:val="single" w:color="000000" w:sz="2" w:space="0"/>
            </w:tcBorders>
            <w:shd w:val="clear" w:color="auto" w:fill="auto"/>
            <w:vAlign w:val="center"/>
          </w:tcPr>
          <w:p>
            <w:pPr>
              <w:pStyle w:val="26"/>
            </w:pPr>
            <w:r>
              <w:t>Свыше года</w:t>
            </w:r>
          </w:p>
        </w:tc>
        <w:tc>
          <w:tcPr>
            <w:tcW w:w="1100" w:type="dxa"/>
            <w:gridSpan w:val="2"/>
            <w:tcBorders>
              <w:left w:val="single" w:color="000000" w:sz="2" w:space="0"/>
              <w:bottom w:val="single" w:color="000000" w:sz="2" w:space="0"/>
            </w:tcBorders>
            <w:shd w:val="clear" w:color="auto" w:fill="auto"/>
            <w:vAlign w:val="center"/>
          </w:tcPr>
          <w:p>
            <w:pPr>
              <w:pStyle w:val="26"/>
            </w:pPr>
            <w:r>
              <w:t>До трех лет</w:t>
            </w:r>
          </w:p>
        </w:tc>
        <w:tc>
          <w:tcPr>
            <w:tcW w:w="1016" w:type="dxa"/>
            <w:gridSpan w:val="2"/>
            <w:tcBorders>
              <w:left w:val="single" w:color="000000" w:sz="2" w:space="0"/>
              <w:bottom w:val="single" w:color="000000" w:sz="2" w:space="0"/>
            </w:tcBorders>
            <w:shd w:val="clear" w:color="auto" w:fill="auto"/>
            <w:vAlign w:val="center"/>
          </w:tcPr>
          <w:p>
            <w:pPr>
              <w:pStyle w:val="26"/>
            </w:pPr>
            <w:r>
              <w:t>Свыше трех лет</w:t>
            </w:r>
          </w:p>
        </w:tc>
        <w:tc>
          <w:tcPr>
            <w:tcW w:w="2083" w:type="dxa"/>
            <w:gridSpan w:val="2"/>
            <w:vMerge w:val="continue"/>
            <w:tcBorders>
              <w:left w:val="single" w:color="000000" w:sz="2" w:space="0"/>
              <w:bottom w:val="single" w:color="000000" w:sz="2" w:space="0"/>
            </w:tcBorders>
            <w:shd w:val="clear" w:color="auto" w:fill="auto"/>
            <w:vAlign w:val="center"/>
          </w:tcPr>
          <w:p>
            <w:pPr>
              <w:pStyle w:val="26"/>
            </w:pPr>
          </w:p>
        </w:tc>
        <w:tc>
          <w:tcPr>
            <w:tcW w:w="486" w:type="dxa"/>
            <w:vMerge w:val="continue"/>
            <w:tcBorders>
              <w:left w:val="single" w:color="000000" w:sz="2" w:space="0"/>
              <w:bottom w:val="single" w:color="000000" w:sz="2" w:space="0"/>
              <w:right w:val="single" w:color="000000" w:sz="2" w:space="0"/>
            </w:tcBorders>
            <w:shd w:val="clear" w:color="auto" w:fill="auto"/>
            <w:vAlign w:val="center"/>
          </w:tcPr>
          <w:p>
            <w:pPr>
              <w:pStyle w:val="26"/>
            </w:pPr>
          </w:p>
        </w:tc>
      </w:tr>
      <w:tr>
        <w:tblPrEx>
          <w:tblCellMar>
            <w:top w:w="55" w:type="dxa"/>
            <w:left w:w="55" w:type="dxa"/>
            <w:bottom w:w="55" w:type="dxa"/>
            <w:right w:w="55" w:type="dxa"/>
          </w:tblCellMar>
        </w:tblPrEx>
        <w:tc>
          <w:tcPr>
            <w:tcW w:w="8100" w:type="dxa"/>
            <w:gridSpan w:val="12"/>
            <w:tcBorders>
              <w:left w:val="single" w:color="000000" w:sz="2" w:space="0"/>
              <w:bottom w:val="single" w:color="000000" w:sz="2" w:space="0"/>
              <w:right w:val="single" w:color="000000" w:sz="2" w:space="0"/>
            </w:tcBorders>
            <w:shd w:val="clear" w:color="auto" w:fill="auto"/>
            <w:vAlign w:val="center"/>
          </w:tcPr>
          <w:p>
            <w:pPr>
              <w:pStyle w:val="26"/>
            </w:pPr>
            <w:r>
              <w:t>Для спортивной дисциплины «весовая категория»</w:t>
            </w:r>
          </w:p>
        </w:tc>
      </w:tr>
      <w:tr>
        <w:tblPrEx>
          <w:tblCellMar>
            <w:top w:w="55" w:type="dxa"/>
            <w:left w:w="55" w:type="dxa"/>
            <w:bottom w:w="55" w:type="dxa"/>
            <w:right w:w="55" w:type="dxa"/>
          </w:tblCellMar>
        </w:tblPrEx>
        <w:tc>
          <w:tcPr>
            <w:tcW w:w="1647" w:type="dxa"/>
            <w:tcBorders>
              <w:left w:val="single" w:color="000000" w:sz="2" w:space="0"/>
              <w:bottom w:val="single" w:color="000000" w:sz="2" w:space="0"/>
            </w:tcBorders>
            <w:shd w:val="clear" w:color="auto" w:fill="auto"/>
            <w:vAlign w:val="center"/>
          </w:tcPr>
          <w:p>
            <w:pPr>
              <w:pStyle w:val="26"/>
            </w:pPr>
            <w:r>
              <w:t>Контрольные</w:t>
            </w:r>
          </w:p>
        </w:tc>
        <w:tc>
          <w:tcPr>
            <w:tcW w:w="861" w:type="dxa"/>
            <w:gridSpan w:val="2"/>
            <w:tcBorders>
              <w:left w:val="single" w:color="000000" w:sz="2" w:space="0"/>
              <w:bottom w:val="single" w:color="000000" w:sz="2" w:space="0"/>
            </w:tcBorders>
            <w:shd w:val="clear" w:color="auto" w:fill="auto"/>
            <w:vAlign w:val="center"/>
          </w:tcPr>
          <w:p>
            <w:pPr>
              <w:pStyle w:val="26"/>
            </w:pPr>
            <w:r>
              <w:t>1</w:t>
            </w:r>
          </w:p>
        </w:tc>
        <w:tc>
          <w:tcPr>
            <w:tcW w:w="907" w:type="dxa"/>
            <w:gridSpan w:val="2"/>
            <w:tcBorders>
              <w:left w:val="single" w:color="000000" w:sz="2" w:space="0"/>
              <w:bottom w:val="single" w:color="000000" w:sz="2" w:space="0"/>
            </w:tcBorders>
            <w:shd w:val="clear" w:color="auto" w:fill="auto"/>
            <w:vAlign w:val="center"/>
          </w:tcPr>
          <w:p>
            <w:pPr>
              <w:pStyle w:val="26"/>
            </w:pPr>
            <w:r>
              <w:t>1</w:t>
            </w:r>
          </w:p>
        </w:tc>
        <w:tc>
          <w:tcPr>
            <w:tcW w:w="1100" w:type="dxa"/>
            <w:gridSpan w:val="2"/>
            <w:tcBorders>
              <w:left w:val="single" w:color="000000" w:sz="2" w:space="0"/>
              <w:bottom w:val="single" w:color="000000" w:sz="2" w:space="0"/>
            </w:tcBorders>
            <w:shd w:val="clear" w:color="auto" w:fill="auto"/>
            <w:vAlign w:val="center"/>
          </w:tcPr>
          <w:p>
            <w:pPr>
              <w:pStyle w:val="26"/>
            </w:pPr>
            <w:r>
              <w:t>2</w:t>
            </w:r>
          </w:p>
        </w:tc>
        <w:tc>
          <w:tcPr>
            <w:tcW w:w="1016" w:type="dxa"/>
            <w:gridSpan w:val="2"/>
            <w:tcBorders>
              <w:left w:val="single" w:color="000000" w:sz="2" w:space="0"/>
              <w:bottom w:val="single" w:color="000000" w:sz="2" w:space="0"/>
            </w:tcBorders>
            <w:shd w:val="clear" w:color="auto" w:fill="auto"/>
            <w:vAlign w:val="center"/>
          </w:tcPr>
          <w:p>
            <w:pPr>
              <w:pStyle w:val="26"/>
            </w:pPr>
            <w:r>
              <w:t>3</w:t>
            </w:r>
          </w:p>
        </w:tc>
        <w:tc>
          <w:tcPr>
            <w:tcW w:w="2083" w:type="dxa"/>
            <w:gridSpan w:val="2"/>
            <w:tcBorders>
              <w:left w:val="single" w:color="000000" w:sz="2" w:space="0"/>
              <w:bottom w:val="single" w:color="000000" w:sz="2" w:space="0"/>
            </w:tcBorders>
            <w:shd w:val="clear" w:color="auto" w:fill="auto"/>
            <w:vAlign w:val="center"/>
          </w:tcPr>
          <w:p>
            <w:pPr>
              <w:pStyle w:val="26"/>
            </w:pPr>
            <w:r>
              <w:t>3</w:t>
            </w:r>
          </w:p>
        </w:tc>
        <w:tc>
          <w:tcPr>
            <w:tcW w:w="486" w:type="dxa"/>
            <w:tcBorders>
              <w:left w:val="single" w:color="000000" w:sz="2" w:space="0"/>
              <w:bottom w:val="single" w:color="000000" w:sz="2" w:space="0"/>
              <w:right w:val="single" w:color="000000" w:sz="2" w:space="0"/>
            </w:tcBorders>
            <w:shd w:val="clear" w:color="auto" w:fill="auto"/>
            <w:vAlign w:val="center"/>
          </w:tcPr>
          <w:p>
            <w:pPr>
              <w:pStyle w:val="26"/>
            </w:pPr>
          </w:p>
        </w:tc>
      </w:tr>
      <w:tr>
        <w:tblPrEx>
          <w:tblCellMar>
            <w:top w:w="55" w:type="dxa"/>
            <w:left w:w="55" w:type="dxa"/>
            <w:bottom w:w="55" w:type="dxa"/>
            <w:right w:w="55" w:type="dxa"/>
          </w:tblCellMar>
        </w:tblPrEx>
        <w:tc>
          <w:tcPr>
            <w:tcW w:w="1647" w:type="dxa"/>
            <w:tcBorders>
              <w:left w:val="single" w:color="000000" w:sz="2" w:space="0"/>
              <w:bottom w:val="single" w:color="000000" w:sz="2" w:space="0"/>
            </w:tcBorders>
            <w:shd w:val="clear" w:color="auto" w:fill="auto"/>
            <w:vAlign w:val="center"/>
          </w:tcPr>
          <w:p>
            <w:pPr>
              <w:pStyle w:val="26"/>
            </w:pPr>
            <w:r>
              <w:t>Отборочные</w:t>
            </w:r>
          </w:p>
        </w:tc>
        <w:tc>
          <w:tcPr>
            <w:tcW w:w="861" w:type="dxa"/>
            <w:gridSpan w:val="2"/>
            <w:tcBorders>
              <w:left w:val="single" w:color="000000" w:sz="2" w:space="0"/>
              <w:bottom w:val="single" w:color="000000" w:sz="2" w:space="0"/>
            </w:tcBorders>
            <w:shd w:val="clear" w:color="auto" w:fill="auto"/>
            <w:vAlign w:val="center"/>
          </w:tcPr>
          <w:p>
            <w:pPr>
              <w:pStyle w:val="26"/>
            </w:pPr>
            <w:r>
              <w:t>–</w:t>
            </w:r>
          </w:p>
        </w:tc>
        <w:tc>
          <w:tcPr>
            <w:tcW w:w="907" w:type="dxa"/>
            <w:gridSpan w:val="2"/>
            <w:tcBorders>
              <w:left w:val="single" w:color="000000" w:sz="2" w:space="0"/>
              <w:bottom w:val="single" w:color="000000" w:sz="2" w:space="0"/>
            </w:tcBorders>
            <w:shd w:val="clear" w:color="auto" w:fill="auto"/>
            <w:vAlign w:val="center"/>
          </w:tcPr>
          <w:p>
            <w:pPr>
              <w:pStyle w:val="26"/>
            </w:pPr>
            <w:r>
              <w:t>1</w:t>
            </w:r>
            <w:bookmarkStart w:id="1" w:name="_GoBack2"/>
            <w:bookmarkEnd w:id="1"/>
          </w:p>
        </w:tc>
        <w:tc>
          <w:tcPr>
            <w:tcW w:w="1100" w:type="dxa"/>
            <w:gridSpan w:val="2"/>
            <w:tcBorders>
              <w:left w:val="single" w:color="000000" w:sz="2" w:space="0"/>
              <w:bottom w:val="single" w:color="000000" w:sz="2" w:space="0"/>
            </w:tcBorders>
            <w:shd w:val="clear" w:color="auto" w:fill="auto"/>
            <w:vAlign w:val="center"/>
          </w:tcPr>
          <w:p>
            <w:pPr>
              <w:pStyle w:val="26"/>
            </w:pPr>
            <w:r>
              <w:t>1</w:t>
            </w:r>
          </w:p>
        </w:tc>
        <w:tc>
          <w:tcPr>
            <w:tcW w:w="1016" w:type="dxa"/>
            <w:gridSpan w:val="2"/>
            <w:tcBorders>
              <w:left w:val="single" w:color="000000" w:sz="2" w:space="0"/>
              <w:bottom w:val="single" w:color="000000" w:sz="2" w:space="0"/>
            </w:tcBorders>
            <w:shd w:val="clear" w:color="auto" w:fill="auto"/>
            <w:vAlign w:val="center"/>
          </w:tcPr>
          <w:p>
            <w:pPr>
              <w:pStyle w:val="26"/>
            </w:pPr>
            <w:r>
              <w:t>1</w:t>
            </w:r>
          </w:p>
        </w:tc>
        <w:tc>
          <w:tcPr>
            <w:tcW w:w="2083" w:type="dxa"/>
            <w:gridSpan w:val="2"/>
            <w:tcBorders>
              <w:left w:val="single" w:color="000000" w:sz="2" w:space="0"/>
              <w:bottom w:val="single" w:color="000000" w:sz="2" w:space="0"/>
            </w:tcBorders>
            <w:shd w:val="clear" w:color="auto" w:fill="auto"/>
            <w:vAlign w:val="center"/>
          </w:tcPr>
          <w:p>
            <w:pPr>
              <w:pStyle w:val="26"/>
            </w:pPr>
            <w:r>
              <w:t>2</w:t>
            </w:r>
          </w:p>
        </w:tc>
        <w:tc>
          <w:tcPr>
            <w:tcW w:w="486" w:type="dxa"/>
            <w:tcBorders>
              <w:left w:val="single" w:color="000000" w:sz="2" w:space="0"/>
              <w:bottom w:val="single" w:color="000000" w:sz="2" w:space="0"/>
              <w:right w:val="single" w:color="000000" w:sz="2" w:space="0"/>
            </w:tcBorders>
            <w:shd w:val="clear" w:color="auto" w:fill="auto"/>
            <w:vAlign w:val="center"/>
          </w:tcPr>
          <w:p>
            <w:pPr>
              <w:pStyle w:val="26"/>
            </w:pPr>
          </w:p>
        </w:tc>
      </w:tr>
      <w:tr>
        <w:tblPrEx>
          <w:tblCellMar>
            <w:top w:w="55" w:type="dxa"/>
            <w:left w:w="55" w:type="dxa"/>
            <w:bottom w:w="55" w:type="dxa"/>
            <w:right w:w="55" w:type="dxa"/>
          </w:tblCellMar>
        </w:tblPrEx>
        <w:tc>
          <w:tcPr>
            <w:tcW w:w="1647" w:type="dxa"/>
            <w:tcBorders>
              <w:left w:val="single" w:color="000000" w:sz="2" w:space="0"/>
              <w:bottom w:val="single" w:color="000000" w:sz="2" w:space="0"/>
            </w:tcBorders>
            <w:shd w:val="clear" w:color="auto" w:fill="auto"/>
            <w:vAlign w:val="center"/>
          </w:tcPr>
          <w:p>
            <w:pPr>
              <w:pStyle w:val="26"/>
            </w:pPr>
            <w:r>
              <w:t>Основные</w:t>
            </w:r>
          </w:p>
        </w:tc>
        <w:tc>
          <w:tcPr>
            <w:tcW w:w="861" w:type="dxa"/>
            <w:gridSpan w:val="2"/>
            <w:tcBorders>
              <w:left w:val="single" w:color="000000" w:sz="2" w:space="0"/>
              <w:bottom w:val="single" w:color="000000" w:sz="2" w:space="0"/>
            </w:tcBorders>
            <w:shd w:val="clear" w:color="auto" w:fill="auto"/>
            <w:vAlign w:val="center"/>
          </w:tcPr>
          <w:p>
            <w:pPr>
              <w:pStyle w:val="26"/>
            </w:pPr>
            <w:r>
              <w:t>–</w:t>
            </w:r>
          </w:p>
        </w:tc>
        <w:tc>
          <w:tcPr>
            <w:tcW w:w="907" w:type="dxa"/>
            <w:gridSpan w:val="2"/>
            <w:tcBorders>
              <w:left w:val="single" w:color="000000" w:sz="2" w:space="0"/>
              <w:bottom w:val="single" w:color="000000" w:sz="2" w:space="0"/>
            </w:tcBorders>
            <w:shd w:val="clear" w:color="auto" w:fill="auto"/>
            <w:vAlign w:val="center"/>
          </w:tcPr>
          <w:p>
            <w:pPr>
              <w:pStyle w:val="26"/>
            </w:pPr>
            <w:r>
              <w:t>1</w:t>
            </w:r>
          </w:p>
        </w:tc>
        <w:tc>
          <w:tcPr>
            <w:tcW w:w="1100" w:type="dxa"/>
            <w:gridSpan w:val="2"/>
            <w:tcBorders>
              <w:left w:val="single" w:color="000000" w:sz="2" w:space="0"/>
              <w:bottom w:val="single" w:color="000000" w:sz="2" w:space="0"/>
            </w:tcBorders>
            <w:shd w:val="clear" w:color="auto" w:fill="auto"/>
            <w:vAlign w:val="center"/>
          </w:tcPr>
          <w:p>
            <w:pPr>
              <w:pStyle w:val="26"/>
            </w:pPr>
            <w:r>
              <w:t>1</w:t>
            </w:r>
          </w:p>
        </w:tc>
        <w:tc>
          <w:tcPr>
            <w:tcW w:w="1016" w:type="dxa"/>
            <w:gridSpan w:val="2"/>
            <w:tcBorders>
              <w:left w:val="single" w:color="000000" w:sz="2" w:space="0"/>
              <w:bottom w:val="single" w:color="000000" w:sz="2" w:space="0"/>
            </w:tcBorders>
            <w:shd w:val="clear" w:color="auto" w:fill="auto"/>
            <w:vAlign w:val="center"/>
          </w:tcPr>
          <w:p>
            <w:pPr>
              <w:pStyle w:val="26"/>
            </w:pPr>
            <w:r>
              <w:t>1</w:t>
            </w:r>
          </w:p>
        </w:tc>
        <w:tc>
          <w:tcPr>
            <w:tcW w:w="2083" w:type="dxa"/>
            <w:gridSpan w:val="2"/>
            <w:tcBorders>
              <w:left w:val="single" w:color="000000" w:sz="2" w:space="0"/>
              <w:bottom w:val="single" w:color="000000" w:sz="2" w:space="0"/>
            </w:tcBorders>
            <w:shd w:val="clear" w:color="auto" w:fill="auto"/>
            <w:vAlign w:val="center"/>
          </w:tcPr>
          <w:p>
            <w:pPr>
              <w:pStyle w:val="26"/>
            </w:pPr>
            <w:r>
              <w:t>1</w:t>
            </w:r>
          </w:p>
        </w:tc>
        <w:tc>
          <w:tcPr>
            <w:tcW w:w="486" w:type="dxa"/>
            <w:tcBorders>
              <w:left w:val="single" w:color="000000" w:sz="2" w:space="0"/>
              <w:bottom w:val="single" w:color="000000" w:sz="2" w:space="0"/>
              <w:right w:val="single" w:color="000000" w:sz="2" w:space="0"/>
            </w:tcBorders>
            <w:shd w:val="clear" w:color="auto" w:fill="auto"/>
            <w:vAlign w:val="center"/>
          </w:tcPr>
          <w:p>
            <w:pPr>
              <w:pStyle w:val="26"/>
            </w:pPr>
          </w:p>
        </w:tc>
      </w:tr>
      <w:tr>
        <w:tblPrEx>
          <w:tblCellMar>
            <w:top w:w="102" w:type="dxa"/>
            <w:left w:w="62" w:type="dxa"/>
            <w:bottom w:w="102" w:type="dxa"/>
            <w:right w:w="62" w:type="dxa"/>
          </w:tblCellMar>
        </w:tblPrEx>
        <w:trPr>
          <w:trHeight w:val="13" w:hRule="atLeast"/>
        </w:trPr>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Для спортивной дисциплины «демонстрационное самбо»</w:t>
            </w:r>
          </w:p>
        </w:tc>
      </w:tr>
      <w:tr>
        <w:tblPrEx>
          <w:tblCellMar>
            <w:top w:w="102" w:type="dxa"/>
            <w:left w:w="62" w:type="dxa"/>
            <w:bottom w:w="102" w:type="dxa"/>
            <w:right w:w="62" w:type="dxa"/>
          </w:tblCellMar>
        </w:tblPrEx>
        <w:trPr>
          <w:trHeight w:val="13" w:hRule="atLeast"/>
        </w:trPr>
        <w:tc>
          <w:tcPr>
            <w:tcW w:w="1760"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Контрольные</w:t>
            </w:r>
          </w:p>
        </w:tc>
        <w:tc>
          <w:tcPr>
            <w:tcW w:w="807"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9"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00"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1033"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3</w:t>
            </w:r>
          </w:p>
        </w:tc>
        <w:tc>
          <w:tcPr>
            <w:tcW w:w="2035" w:type="dxa"/>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4</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p>
        </w:tc>
      </w:tr>
      <w:tr>
        <w:tblPrEx>
          <w:tblCellMar>
            <w:top w:w="102" w:type="dxa"/>
            <w:left w:w="62" w:type="dxa"/>
            <w:bottom w:w="102" w:type="dxa"/>
            <w:right w:w="62" w:type="dxa"/>
          </w:tblCellMar>
        </w:tblPrEx>
        <w:trPr>
          <w:trHeight w:val="13" w:hRule="atLeast"/>
        </w:trPr>
        <w:tc>
          <w:tcPr>
            <w:tcW w:w="1760"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Отборочные</w:t>
            </w:r>
          </w:p>
        </w:tc>
        <w:tc>
          <w:tcPr>
            <w:tcW w:w="807"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9"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00"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1033"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2035" w:type="dxa"/>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2</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p>
        </w:tc>
      </w:tr>
      <w:tr>
        <w:tblPrEx>
          <w:tblCellMar>
            <w:top w:w="102" w:type="dxa"/>
            <w:left w:w="62" w:type="dxa"/>
            <w:bottom w:w="102" w:type="dxa"/>
            <w:right w:w="62" w:type="dxa"/>
          </w:tblCellMar>
        </w:tblPrEx>
        <w:trPr>
          <w:trHeight w:val="13" w:hRule="atLeast"/>
        </w:trPr>
        <w:tc>
          <w:tcPr>
            <w:tcW w:w="1760"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Основные</w:t>
            </w:r>
          </w:p>
        </w:tc>
        <w:tc>
          <w:tcPr>
            <w:tcW w:w="807"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79"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00"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1033" w:type="dxa"/>
            <w:gridSpan w:val="2"/>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2035" w:type="dxa"/>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rPr>
            </w:pP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соответствие возраста и пола участника положению (регламенту) об официальных спортивных соревнованиях и правилам по виду спорта самбо;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самбо;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дзюдо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по дзюдо.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ind w:firstLine="1441" w:firstLineChars="600"/>
        <w:jc w:val="both"/>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самбиста.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самбиста.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борца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дзюдоистам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дзюдо. Необходимо стремиться к тому, чтобы сразу обучать начинающих дзюдоистов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дзюдоистов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дзюдо.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дзюдоиста.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дзюдоиста. Значительная роль в совершенствовании спортивной техники начинает отводиться соревновательному методу. Вместе с задачами технической подготовки дзюдоиста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Переход к тренировочному этапу у многих дзюдоистов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Оптимальные сроки становления спортивного мастерства предполагают, что самбист,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борца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дзюдоиста,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(борьба с более сильным партнером), быстроты (борьба с более быстрым партнером, броски на скорость за 5 и 10 минут), гибкости ( броски с наибольшей амплитудой), ловкости (выполнение изученных действий в условиях поединка). На этапе детализированного разучивания  двигательного действия происходит углубленное овладение техническим арсеналом борьбы самбо. Специальная физическая подготовка направлена на развитие скоростносиловых качеств, скоростной выносливости, борцовской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самбиста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борца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у дзюдоиста способность контроля элементов техники по основным компонентам соревновательной деятельности. Тактическая подготовка - это обучение борца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борца. Надо постоянно проводить специальные теоретические занятия, на которых: - рассказывать борцам о различных тактических вариантах ведения боя; - показывать видеосъемки тактики боя самого спортсмена  и бои других спортсменов; - изучить тактику боя  своих главных соперников, собирать на них досье; - изучать тактическую подготовленность зарубежных дзюдоистов.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борца и навыка его использования  вне зависимости от уровня соревнований и мастерства соперника. При планировании тактики боя борца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ind w:firstLine="708"/>
        <w:jc w:val="both"/>
        <w:rPr>
          <w:rFonts w:ascii="Times New Roman" w:hAnsi="Times New Roman"/>
          <w:b/>
          <w:color w:val="000000"/>
          <w:sz w:val="24"/>
          <w:szCs w:val="24"/>
        </w:rPr>
      </w:pPr>
    </w:p>
    <w:p>
      <w:pPr>
        <w:autoSpaceDE w:val="0"/>
        <w:autoSpaceDN w:val="0"/>
        <w:adjustRightInd w:val="0"/>
        <w:spacing w:line="276" w:lineRule="auto"/>
        <w:ind w:firstLine="708"/>
        <w:jc w:val="center"/>
        <w:rPr>
          <w:rFonts w:ascii="Times New Roman" w:hAnsi="Times New Roman"/>
          <w:b/>
          <w:sz w:val="24"/>
          <w:szCs w:val="24"/>
        </w:rPr>
      </w:pP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самбистами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дзюдо,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дзюдо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философии и психологии спортивных единоборств;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самбо в стране и за рубежом, о спортивной гигиене самбиста.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самбо.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spacing w:after="26" w:line="259" w:lineRule="auto"/>
        <w:ind w:left="672" w:right="0"/>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4.5 </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27"/>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2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27"/>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27"/>
        <w:jc w:val="both"/>
        <w:rPr>
          <w:rFonts w:ascii="Times New Roman" w:hAnsi="Times New Roman" w:cs="Times New Roman"/>
          <w:sz w:val="28"/>
          <w:szCs w:val="28"/>
        </w:rPr>
      </w:pPr>
      <w:r>
        <w:rPr>
          <w:rFonts w:ascii="Times New Roman" w:hAnsi="Times New Roman" w:cs="Times New Roman"/>
          <w:sz w:val="28"/>
          <w:szCs w:val="28"/>
        </w:rPr>
        <w:t>Представления о допинге формируются у молодых спортсменов в значительной степени под влиянием тренера.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27"/>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27"/>
        <w:jc w:val="both"/>
        <w:rPr>
          <w:rFonts w:ascii="Times New Roman" w:hAnsi="Times New Roman" w:cs="Times New Roman"/>
          <w:sz w:val="28"/>
          <w:szCs w:val="28"/>
        </w:rPr>
      </w:pPr>
    </w:p>
    <w:p>
      <w:pPr>
        <w:pStyle w:val="27"/>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27"/>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27"/>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27"/>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27"/>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27"/>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27"/>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27"/>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27"/>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27"/>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27"/>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27"/>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27"/>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27"/>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27"/>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27"/>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27"/>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27"/>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27"/>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27"/>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27"/>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27"/>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27"/>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27"/>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27"/>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27"/>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pPr>
        <w:pStyle w:val="27"/>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27"/>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27"/>
        <w:jc w:val="center"/>
        <w:rPr>
          <w:rFonts w:ascii="Times New Roman" w:hAnsi="Times New Roman" w:cs="Times New Roman"/>
          <w:sz w:val="28"/>
          <w:szCs w:val="28"/>
        </w:rPr>
      </w:pPr>
    </w:p>
    <w:p>
      <w:pPr>
        <w:pStyle w:val="27"/>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27"/>
        <w:jc w:val="both"/>
        <w:rPr>
          <w:rFonts w:ascii="Times New Roman" w:hAnsi="Times New Roman" w:cs="Times New Roman"/>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27"/>
              <w:spacing w:after="0" w:line="240" w:lineRule="auto"/>
              <w:jc w:val="both"/>
              <w:rPr>
                <w:rFonts w:ascii="Times New Roman" w:hAnsi="Times New Roman" w:cs="Times New Roman"/>
                <w:sz w:val="24"/>
                <w:szCs w:val="24"/>
              </w:rPr>
            </w:pP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27"/>
              <w:spacing w:after="0" w:line="240" w:lineRule="auto"/>
              <w:jc w:val="both"/>
              <w:rPr>
                <w:rFonts w:ascii="Times New Roman" w:hAnsi="Times New Roman" w:cs="Times New Roman"/>
                <w:sz w:val="24"/>
                <w:szCs w:val="24"/>
              </w:rPr>
            </w:pP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27"/>
              <w:spacing w:after="0" w:line="240" w:lineRule="auto"/>
              <w:jc w:val="both"/>
              <w:rPr>
                <w:rFonts w:ascii="Times New Roman" w:hAnsi="Times New Roman" w:cs="Times New Roman"/>
                <w:sz w:val="24"/>
                <w:szCs w:val="24"/>
              </w:rPr>
            </w:pPr>
          </w:p>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27"/>
              <w:spacing w:after="0" w:line="240" w:lineRule="auto"/>
              <w:jc w:val="both"/>
              <w:rPr>
                <w:rFonts w:ascii="Times New Roman" w:hAnsi="Times New Roman" w:cs="Times New Roman"/>
                <w:sz w:val="24"/>
                <w:szCs w:val="24"/>
              </w:rPr>
            </w:pPr>
          </w:p>
        </w:tc>
        <w:tc>
          <w:tcPr>
            <w:tcW w:w="1842" w:type="dxa"/>
          </w:tcPr>
          <w:p>
            <w:pPr>
              <w:pStyle w:val="27"/>
              <w:spacing w:after="0" w:line="240" w:lineRule="auto"/>
              <w:ind w:left="0" w:leftChars="0" w:firstLine="0" w:firstLineChars="0"/>
              <w:jc w:val="left"/>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27"/>
              <w:spacing w:after="0" w:line="240" w:lineRule="auto"/>
              <w:jc w:val="both"/>
              <w:rPr>
                <w:rFonts w:ascii="Times New Roman" w:hAnsi="Times New Roman" w:cs="Times New Roman"/>
                <w:sz w:val="24"/>
                <w:szCs w:val="24"/>
              </w:rPr>
            </w:pPr>
          </w:p>
        </w:tc>
        <w:tc>
          <w:tcPr>
            <w:tcW w:w="209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27"/>
              <w:spacing w:after="0" w:line="240" w:lineRule="auto"/>
              <w:jc w:val="both"/>
              <w:rPr>
                <w:rFonts w:ascii="Times New Roman" w:hAnsi="Times New Roman" w:cs="Times New Roman"/>
                <w:sz w:val="24"/>
                <w:szCs w:val="24"/>
              </w:rPr>
            </w:pPr>
          </w:p>
        </w:tc>
        <w:tc>
          <w:tcPr>
            <w:tcW w:w="1985"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27"/>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27"/>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27"/>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27"/>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27"/>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27"/>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2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bl>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eastAsia="Times New Roman" w:cs="Times New Roman"/>
          <w:color w:val="auto"/>
          <w:sz w:val="28"/>
          <w:szCs w:val="28"/>
        </w:rPr>
      </w:pPr>
      <w:r>
        <w:rPr>
          <w:rFonts w:ascii="Times New Roman" w:hAnsi="Times New Roman"/>
          <w:b/>
          <w:color w:val="000000"/>
          <w:sz w:val="24"/>
          <w:szCs w:val="24"/>
        </w:rPr>
        <w:t>4.</w:t>
      </w:r>
      <w:r>
        <w:rPr>
          <w:rFonts w:hint="default" w:ascii="Times New Roman" w:hAnsi="Times New Roman"/>
          <w:b/>
          <w:color w:val="000000"/>
          <w:sz w:val="24"/>
          <w:szCs w:val="24"/>
          <w:lang w:val="ru-RU"/>
        </w:rPr>
        <w:t>6</w:t>
      </w:r>
      <w:r>
        <w:rPr>
          <w:rFonts w:ascii="Times New Roman" w:hAnsi="Times New Roman"/>
          <w:b/>
          <w:color w:val="000000"/>
          <w:sz w:val="24"/>
          <w:szCs w:val="24"/>
        </w:rPr>
        <w:t>. ТРЕБОВАНИЯ К РЕЗУЛЬТАТАМ ОСВОЕНИЯ ПРОГРАММЫ</w:t>
      </w:r>
    </w:p>
    <w:p>
      <w:pPr>
        <w:spacing w:after="0" w:line="240" w:lineRule="auto"/>
        <w:contextualSpacing/>
        <w:jc w:val="center"/>
        <w:rPr>
          <w:rFonts w:ascii="Times New Roman" w:hAnsi="Times New Roman" w:cs="Times New Roman"/>
          <w:sz w:val="28"/>
          <w:szCs w:val="28"/>
        </w:rPr>
      </w:pPr>
      <w:r>
        <w:rPr>
          <w:rFonts w:ascii="Times New Roman" w:hAnsi="Times New Roman" w:eastAsia="Times New Roman" w:cs="Times New Roman"/>
          <w:b/>
          <w:color w:val="auto"/>
          <w:sz w:val="28"/>
          <w:szCs w:val="28"/>
        </w:rPr>
        <w:t xml:space="preserve">Нормативы общей физической подготовки </w:t>
      </w:r>
      <w:r>
        <w:rPr>
          <w:rFonts w:ascii="Times New Roman" w:hAnsi="Times New Roman" w:cs="Times New Roman"/>
          <w:b/>
          <w:color w:val="auto"/>
          <w:sz w:val="28"/>
          <w:szCs w:val="28"/>
        </w:rPr>
        <w:t xml:space="preserve">для зачисления и перевода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b/>
        </w:rPr>
        <w:t xml:space="preserve"> </w:t>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самбо</w:t>
      </w:r>
      <w:r>
        <w:rPr>
          <w:rFonts w:ascii="Times New Roman" w:hAnsi="Times New Roman" w:cs="Times New Roman"/>
          <w:b/>
          <w:color w:val="auto"/>
          <w:sz w:val="28"/>
          <w:szCs w:val="28"/>
        </w:rPr>
        <w:t>»</w:t>
      </w:r>
    </w:p>
    <w:tbl>
      <w:tblPr>
        <w:tblStyle w:val="5"/>
        <w:tblW w:w="10204" w:type="dxa"/>
        <w:tblInd w:w="0" w:type="dxa"/>
        <w:tblLayout w:type="autofit"/>
        <w:tblCellMar>
          <w:top w:w="0" w:type="dxa"/>
          <w:left w:w="108" w:type="dxa"/>
          <w:bottom w:w="0" w:type="dxa"/>
          <w:right w:w="108" w:type="dxa"/>
        </w:tblCellMar>
      </w:tblPr>
      <w:tblGrid>
        <w:gridCol w:w="706"/>
        <w:gridCol w:w="3249"/>
        <w:gridCol w:w="1292"/>
        <w:gridCol w:w="1245"/>
        <w:gridCol w:w="1236"/>
        <w:gridCol w:w="1245"/>
        <w:gridCol w:w="1231"/>
      </w:tblGrid>
      <w:tr>
        <w:tblPrEx>
          <w:tblCellMar>
            <w:top w:w="0" w:type="dxa"/>
            <w:left w:w="108" w:type="dxa"/>
            <w:bottom w:w="0" w:type="dxa"/>
            <w:right w:w="108" w:type="dxa"/>
          </w:tblCellMar>
        </w:tblPrEx>
        <w:trPr>
          <w:cantSplit/>
          <w:trHeight w:val="20" w:hRule="atLeast"/>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p>
            <w:pPr>
              <w:pStyle w:val="26"/>
              <w:rPr>
                <w:sz w:val="24"/>
                <w:szCs w:val="24"/>
              </w:rPr>
            </w:pPr>
            <w:r>
              <w:rPr>
                <w:sz w:val="24"/>
                <w:szCs w:val="24"/>
              </w:rPr>
              <w:t>п/п</w:t>
            </w:r>
          </w:p>
        </w:tc>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Упражнения</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Единица измерения</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Норматив до года обучения</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Норматив свыше года обучения</w:t>
            </w:r>
          </w:p>
        </w:tc>
      </w:tr>
      <w:tr>
        <w:tblPrEx>
          <w:tblCellMar>
            <w:top w:w="0" w:type="dxa"/>
            <w:left w:w="108" w:type="dxa"/>
            <w:bottom w:w="0" w:type="dxa"/>
            <w:right w:w="108" w:type="dxa"/>
          </w:tblCellMar>
        </w:tblPrEx>
        <w:trPr>
          <w:cantSplit/>
          <w:trHeight w:val="20" w:hRule="atLeas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lang w:val="en-US"/>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мальчики</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девочки</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мальчики</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девочки</w:t>
            </w:r>
          </w:p>
        </w:tc>
      </w:tr>
      <w:tr>
        <w:tblPrEx>
          <w:tblCellMar>
            <w:top w:w="0" w:type="dxa"/>
            <w:left w:w="108" w:type="dxa"/>
            <w:bottom w:w="0" w:type="dxa"/>
            <w:right w:w="108" w:type="dxa"/>
          </w:tblCellMar>
        </w:tblPrEx>
        <w:trPr>
          <w:cantSplit/>
          <w:trHeight w:val="530" w:hRule="atLeast"/>
        </w:trPr>
        <w:tc>
          <w:tcPr>
            <w:tcW w:w="102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 Нормативы общей физической подготовки для спортивной дисциплины «весовая категория»</w:t>
            </w:r>
          </w:p>
        </w:tc>
      </w:tr>
      <w:tr>
        <w:tblPrEx>
          <w:tblCellMar>
            <w:top w:w="0" w:type="dxa"/>
            <w:left w:w="108" w:type="dxa"/>
            <w:bottom w:w="0" w:type="dxa"/>
            <w:right w:w="108" w:type="dxa"/>
          </w:tblCellMar>
        </w:tblPrEx>
        <w:trPr>
          <w:cantSplit/>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1.</w:t>
            </w:r>
            <w:r>
              <w:rPr>
                <w:rFonts w:cs="Times New Roman"/>
                <w:sz w:val="24"/>
                <w:szCs w:val="24"/>
                <w:lang w:val="en-US"/>
              </w:rPr>
              <w:t>1.</w:t>
            </w:r>
          </w:p>
        </w:tc>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Бег на 30 м</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с</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sz w:val="24"/>
                <w:szCs w:val="24"/>
              </w:rPr>
            </w:pPr>
          </w:p>
        </w:tc>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sz w:val="24"/>
                <w:szCs w:val="24"/>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6,2</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6,4</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5,7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6,0</w:t>
            </w:r>
          </w:p>
        </w:tc>
      </w:tr>
      <w:tr>
        <w:tblPrEx>
          <w:tblCellMar>
            <w:top w:w="0" w:type="dxa"/>
            <w:left w:w="108" w:type="dxa"/>
            <w:bottom w:w="0" w:type="dxa"/>
            <w:right w:w="108" w:type="dxa"/>
          </w:tblCellMar>
        </w:tblPrEx>
        <w:trPr>
          <w:cantSplit/>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1.2.</w:t>
            </w:r>
          </w:p>
        </w:tc>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Бег на 1000 м</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мин, с</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6.10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6.30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r>
      <w:tr>
        <w:tblPrEx>
          <w:tblCellMar>
            <w:top w:w="0" w:type="dxa"/>
            <w:left w:w="108" w:type="dxa"/>
            <w:bottom w:w="0" w:type="dxa"/>
            <w:right w:w="108" w:type="dxa"/>
          </w:tblCellMar>
        </w:tblPrEx>
        <w:trPr>
          <w:cantSplit/>
        </w:trPr>
        <w:tc>
          <w:tcPr>
            <w:tcW w:w="715"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1.3.</w:t>
            </w:r>
          </w:p>
        </w:tc>
        <w:tc>
          <w:tcPr>
            <w:tcW w:w="3362"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Бег на 1</w:t>
            </w:r>
            <w:r>
              <w:rPr>
                <w:rFonts w:cs="Times New Roman"/>
                <w:sz w:val="24"/>
                <w:szCs w:val="24"/>
                <w:lang w:val="en-US"/>
              </w:rPr>
              <w:t>5</w:t>
            </w:r>
            <w:r>
              <w:rPr>
                <w:rFonts w:cs="Times New Roman"/>
                <w:sz w:val="24"/>
                <w:szCs w:val="24"/>
              </w:rPr>
              <w:t>00 м</w:t>
            </w:r>
          </w:p>
        </w:tc>
        <w:tc>
          <w:tcPr>
            <w:tcW w:w="1140"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мин, с</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8.20</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8.55</w:t>
            </w:r>
          </w:p>
        </w:tc>
      </w:tr>
      <w:tr>
        <w:tblPrEx>
          <w:tblCellMar>
            <w:top w:w="0" w:type="dxa"/>
            <w:left w:w="108" w:type="dxa"/>
            <w:bottom w:w="0" w:type="dxa"/>
            <w:right w:w="108" w:type="dxa"/>
          </w:tblCellMar>
        </w:tblPrEx>
        <w:trPr>
          <w:cantSplit/>
        </w:trPr>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1.4.</w:t>
            </w:r>
          </w:p>
        </w:tc>
        <w:tc>
          <w:tcPr>
            <w:tcW w:w="3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Наклон вперед из положения стоя на гимнастической скамье</w:t>
            </w:r>
            <w:r>
              <w:rPr>
                <w:sz w:val="24"/>
                <w:szCs w:val="24"/>
              </w:rPr>
              <w:br w:type="textWrapping"/>
            </w:r>
            <w:r>
              <w:rPr>
                <w:sz w:val="24"/>
                <w:szCs w:val="24"/>
              </w:rPr>
              <w:t xml:space="preserve"> (от уровня скамьи)</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см</w:t>
            </w: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3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highlight w:val="yellow"/>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+3</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+4</w:t>
            </w:r>
          </w:p>
        </w:tc>
      </w:tr>
      <w:tr>
        <w:tblPrEx>
          <w:tblCellMar>
            <w:top w:w="0" w:type="dxa"/>
            <w:left w:w="108" w:type="dxa"/>
            <w:bottom w:w="0" w:type="dxa"/>
            <w:right w:w="108" w:type="dxa"/>
          </w:tblCellMar>
        </w:tblPrEx>
        <w:trPr>
          <w:cantSplit/>
        </w:trPr>
        <w:tc>
          <w:tcPr>
            <w:tcW w:w="715"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1.5.</w:t>
            </w:r>
          </w:p>
        </w:tc>
        <w:tc>
          <w:tcPr>
            <w:tcW w:w="3362"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Челночный бег 3х10 м</w:t>
            </w:r>
          </w:p>
        </w:tc>
        <w:tc>
          <w:tcPr>
            <w:tcW w:w="1140"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с</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color w:val="auto"/>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color w:val="auto"/>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9,6</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9,9</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9,0</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9,4</w:t>
            </w:r>
          </w:p>
        </w:tc>
      </w:tr>
      <w:tr>
        <w:tblPrEx>
          <w:tblCellMar>
            <w:top w:w="0" w:type="dxa"/>
            <w:left w:w="108" w:type="dxa"/>
            <w:bottom w:w="0" w:type="dxa"/>
            <w:right w:w="108" w:type="dxa"/>
          </w:tblCellMar>
        </w:tblPrEx>
        <w:trPr>
          <w:cantSplit/>
        </w:trPr>
        <w:tc>
          <w:tcPr>
            <w:tcW w:w="715"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1.6.</w:t>
            </w:r>
          </w:p>
        </w:tc>
        <w:tc>
          <w:tcPr>
            <w:tcW w:w="3362"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Прыжок в длину с места толчком двумя ногами</w:t>
            </w:r>
          </w:p>
        </w:tc>
        <w:tc>
          <w:tcPr>
            <w:tcW w:w="1140" w:type="dxa"/>
            <w:vMerge w:val="restart"/>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см</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color w:val="auto"/>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rPr>
                <w:rFonts w:cs="Times New Roman"/>
                <w:color w:val="auto"/>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130</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120</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150</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135</w:t>
            </w:r>
          </w:p>
        </w:tc>
      </w:tr>
      <w:tr>
        <w:tblPrEx>
          <w:tblCellMar>
            <w:top w:w="0" w:type="dxa"/>
            <w:left w:w="108" w:type="dxa"/>
            <w:bottom w:w="0" w:type="dxa"/>
            <w:right w:w="108" w:type="dxa"/>
          </w:tblCellMar>
        </w:tblPrEx>
        <w:trPr>
          <w:cantSplit/>
        </w:trPr>
        <w:tc>
          <w:tcPr>
            <w:tcW w:w="715"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1.7.</w:t>
            </w:r>
          </w:p>
        </w:tc>
        <w:tc>
          <w:tcPr>
            <w:tcW w:w="3362"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 xml:space="preserve">Сгибание и разгибание рук </w:t>
            </w:r>
            <w:r>
              <w:rPr>
                <w:sz w:val="24"/>
                <w:szCs w:val="24"/>
              </w:rPr>
              <w:br w:type="textWrapping"/>
            </w:r>
            <w:r>
              <w:rPr>
                <w:sz w:val="24"/>
                <w:szCs w:val="24"/>
              </w:rPr>
              <w:t>в упоре лежа на полу</w:t>
            </w:r>
          </w:p>
        </w:tc>
        <w:tc>
          <w:tcPr>
            <w:tcW w:w="1140"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количество раз</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10</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5</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13</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7</w:t>
            </w:r>
          </w:p>
        </w:tc>
      </w:tr>
      <w:tr>
        <w:tblPrEx>
          <w:tblCellMar>
            <w:top w:w="0" w:type="dxa"/>
            <w:left w:w="108" w:type="dxa"/>
            <w:bottom w:w="0" w:type="dxa"/>
            <w:right w:w="108" w:type="dxa"/>
          </w:tblCellMar>
        </w:tblPrEx>
        <w:trPr>
          <w:cantSplit/>
        </w:trPr>
        <w:tc>
          <w:tcPr>
            <w:tcW w:w="715"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1.8.</w:t>
            </w:r>
          </w:p>
        </w:tc>
        <w:tc>
          <w:tcPr>
            <w:tcW w:w="3362"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 xml:space="preserve">Подтягивание из виса </w:t>
            </w:r>
            <w:r>
              <w:rPr>
                <w:sz w:val="24"/>
                <w:szCs w:val="24"/>
              </w:rPr>
              <w:br w:type="textWrapping"/>
            </w:r>
            <w:r>
              <w:rPr>
                <w:sz w:val="24"/>
                <w:szCs w:val="24"/>
              </w:rPr>
              <w:t>на высокой перекладине</w:t>
            </w:r>
          </w:p>
        </w:tc>
        <w:tc>
          <w:tcPr>
            <w:tcW w:w="1140"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количество раз</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Height w:val="445" w:hRule="atLeas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3</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r>
      <w:tr>
        <w:tblPrEx>
          <w:tblCellMar>
            <w:top w:w="0" w:type="dxa"/>
            <w:left w:w="108" w:type="dxa"/>
            <w:bottom w:w="0" w:type="dxa"/>
            <w:right w:w="108" w:type="dxa"/>
          </w:tblCellMar>
        </w:tblPrEx>
        <w:trPr>
          <w:cantSplit/>
        </w:trPr>
        <w:tc>
          <w:tcPr>
            <w:tcW w:w="715"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1.9.</w:t>
            </w:r>
          </w:p>
        </w:tc>
        <w:tc>
          <w:tcPr>
            <w:tcW w:w="3362"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 xml:space="preserve">Подтягивание из виса </w:t>
            </w:r>
            <w:r>
              <w:rPr>
                <w:sz w:val="24"/>
                <w:szCs w:val="24"/>
              </w:rPr>
              <w:br w:type="textWrapping"/>
            </w:r>
            <w:r>
              <w:rPr>
                <w:sz w:val="24"/>
                <w:szCs w:val="24"/>
              </w:rPr>
              <w:t>на низкой перекладине 90 см</w:t>
            </w:r>
          </w:p>
        </w:tc>
        <w:tc>
          <w:tcPr>
            <w:tcW w:w="1140" w:type="dxa"/>
            <w:vMerge w:val="restart"/>
            <w:tcBorders>
              <w:left w:val="single" w:color="000000" w:sz="4" w:space="0"/>
              <w:right w:val="single" w:color="000000" w:sz="4" w:space="0"/>
            </w:tcBorders>
            <w:shd w:val="clear" w:color="auto" w:fill="auto"/>
            <w:vAlign w:val="center"/>
          </w:tcPr>
          <w:p>
            <w:pPr>
              <w:pStyle w:val="26"/>
              <w:rPr>
                <w:sz w:val="24"/>
                <w:szCs w:val="24"/>
              </w:rPr>
            </w:pPr>
            <w:r>
              <w:rPr>
                <w:sz w:val="24"/>
                <w:szCs w:val="24"/>
              </w:rPr>
              <w:t>количество раз</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Height w:val="439" w:hRule="atLeas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pStyle w:val="26"/>
              <w:rPr>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7</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9</w:t>
            </w:r>
          </w:p>
        </w:tc>
      </w:tr>
      <w:tr>
        <w:tblPrEx>
          <w:tblCellMar>
            <w:top w:w="0" w:type="dxa"/>
            <w:left w:w="108" w:type="dxa"/>
            <w:bottom w:w="0" w:type="dxa"/>
            <w:right w:w="108" w:type="dxa"/>
          </w:tblCellMar>
        </w:tblPrEx>
        <w:trPr>
          <w:cantSplit/>
          <w:trHeight w:val="661" w:hRule="atLeast"/>
        </w:trPr>
        <w:tc>
          <w:tcPr>
            <w:tcW w:w="10204" w:type="dxa"/>
            <w:gridSpan w:val="7"/>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 xml:space="preserve">2. Нормативы общей физической подготовки для спортивной дисциплины </w:t>
            </w:r>
            <w:r>
              <w:rPr>
                <w:rFonts w:cs="Times New Roman"/>
                <w:sz w:val="24"/>
                <w:szCs w:val="24"/>
              </w:rPr>
              <w:br w:type="textWrapping"/>
            </w:r>
            <w:r>
              <w:rPr>
                <w:rFonts w:cs="Times New Roman"/>
                <w:sz w:val="24"/>
                <w:szCs w:val="24"/>
              </w:rPr>
              <w:t>«демонстрационное самбо»</w:t>
            </w:r>
          </w:p>
        </w:tc>
      </w:tr>
      <w:tr>
        <w:tblPrEx>
          <w:tblCellMar>
            <w:top w:w="0" w:type="dxa"/>
            <w:left w:w="108" w:type="dxa"/>
            <w:bottom w:w="0" w:type="dxa"/>
            <w:right w:w="108" w:type="dxa"/>
          </w:tblCellMar>
        </w:tblPrEx>
        <w:trPr>
          <w:cantSplit/>
        </w:trPr>
        <w:tc>
          <w:tcPr>
            <w:tcW w:w="715" w:type="dxa"/>
            <w:vMerge w:val="restart"/>
            <w:tcBorders>
              <w:left w:val="single" w:color="000000" w:sz="4" w:space="0"/>
              <w:right w:val="single" w:color="000000" w:sz="4" w:space="0"/>
            </w:tcBorders>
            <w:shd w:val="clear" w:color="auto" w:fill="auto"/>
            <w:vAlign w:val="center"/>
          </w:tcPr>
          <w:p>
            <w:pPr>
              <w:spacing w:after="0"/>
              <w:contextualSpacing/>
              <w:jc w:val="center"/>
              <w:rPr>
                <w:rFonts w:cs="Times New Roman"/>
                <w:sz w:val="24"/>
                <w:szCs w:val="24"/>
              </w:rPr>
            </w:pPr>
            <w:r>
              <w:rPr>
                <w:rFonts w:ascii="Times New Roman" w:hAnsi="Times New Roman" w:cs="Times New Roman"/>
                <w:sz w:val="24"/>
                <w:szCs w:val="24"/>
              </w:rPr>
              <w:t>2.1.</w:t>
            </w:r>
          </w:p>
        </w:tc>
        <w:tc>
          <w:tcPr>
            <w:tcW w:w="3362" w:type="dxa"/>
            <w:vMerge w:val="restart"/>
            <w:tcBorders>
              <w:left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Бег на 30 м</w:t>
            </w:r>
          </w:p>
        </w:tc>
        <w:tc>
          <w:tcPr>
            <w:tcW w:w="1140" w:type="dxa"/>
            <w:vMerge w:val="restart"/>
            <w:tcBorders>
              <w:left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с</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не более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jc w:val="center"/>
              <w:rPr>
                <w:rFonts w:cs="Times New Roman"/>
                <w:sz w:val="24"/>
                <w:szCs w:val="24"/>
              </w:rPr>
            </w:pPr>
          </w:p>
        </w:tc>
        <w:tc>
          <w:tcPr>
            <w:tcW w:w="3362"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6,9</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7,1</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6,7</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6,8</w:t>
            </w:r>
          </w:p>
        </w:tc>
      </w:tr>
      <w:tr>
        <w:tblPrEx>
          <w:tblCellMar>
            <w:top w:w="0" w:type="dxa"/>
            <w:left w:w="108" w:type="dxa"/>
            <w:bottom w:w="0" w:type="dxa"/>
            <w:right w:w="108" w:type="dxa"/>
          </w:tblCellMar>
        </w:tblPrEx>
        <w:trPr>
          <w:cantSplit/>
        </w:trPr>
        <w:tc>
          <w:tcPr>
            <w:tcW w:w="715" w:type="dxa"/>
            <w:vMerge w:val="restart"/>
            <w:tcBorders>
              <w:left w:val="single" w:color="000000" w:sz="4" w:space="0"/>
              <w:right w:val="single" w:color="000000" w:sz="4" w:space="0"/>
            </w:tcBorders>
            <w:shd w:val="clear" w:color="auto" w:fill="auto"/>
            <w:vAlign w:val="center"/>
          </w:tcPr>
          <w:p>
            <w:pPr>
              <w:spacing w:after="0"/>
              <w:contextualSpacing/>
              <w:jc w:val="center"/>
              <w:rPr>
                <w:rFonts w:cs="Times New Roman"/>
                <w:sz w:val="24"/>
                <w:szCs w:val="24"/>
              </w:rPr>
            </w:pPr>
            <w:r>
              <w:rPr>
                <w:rFonts w:ascii="Times New Roman" w:hAnsi="Times New Roman" w:cs="Times New Roman"/>
                <w:sz w:val="24"/>
                <w:szCs w:val="24"/>
              </w:rPr>
              <w:t>2.2.</w:t>
            </w:r>
          </w:p>
        </w:tc>
        <w:tc>
          <w:tcPr>
            <w:tcW w:w="3362" w:type="dxa"/>
            <w:vMerge w:val="restart"/>
            <w:tcBorders>
              <w:top w:val="single" w:color="000000" w:sz="4" w:space="0"/>
              <w:left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Смешанное передвижение на 1000 м</w:t>
            </w:r>
          </w:p>
        </w:tc>
        <w:tc>
          <w:tcPr>
            <w:tcW w:w="1140" w:type="dxa"/>
            <w:vMerge w:val="restart"/>
            <w:tcBorders>
              <w:left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мин, с</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не более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jc w:val="center"/>
              <w:rPr>
                <w:rFonts w:cs="Times New Roman"/>
                <w:sz w:val="24"/>
                <w:szCs w:val="24"/>
              </w:rPr>
            </w:pPr>
          </w:p>
        </w:tc>
        <w:tc>
          <w:tcPr>
            <w:tcW w:w="3362" w:type="dxa"/>
            <w:vMerge w:val="continue"/>
            <w:tcBorders>
              <w:left w:val="single" w:color="000000" w:sz="4" w:space="0"/>
              <w:bottom w:val="single" w:color="auto" w:sz="4" w:space="0"/>
              <w:right w:val="single" w:color="000000" w:sz="4" w:space="0"/>
            </w:tcBorders>
            <w:shd w:val="clear" w:color="auto" w:fill="auto"/>
            <w:vAlign w:val="center"/>
          </w:tcPr>
          <w:p>
            <w:pPr>
              <w:spacing w:after="0"/>
              <w:contextualSpacing/>
              <w:jc w:val="center"/>
              <w:rPr>
                <w:rFonts w:cs="Times New Roman"/>
                <w:color w:val="auto"/>
                <w:sz w:val="24"/>
                <w:szCs w:val="24"/>
              </w:rPr>
            </w:pP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spacing w:after="0"/>
              <w:contextualSpacing/>
              <w:jc w:val="center"/>
              <w:rPr>
                <w:rFonts w:cs="Times New Roman"/>
                <w:color w:val="auto"/>
                <w:sz w:val="24"/>
                <w:szCs w:val="24"/>
              </w:rPr>
            </w:pP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7.10</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7.35</w:t>
            </w:r>
          </w:p>
        </w:tc>
        <w:tc>
          <w:tcPr>
            <w:tcW w:w="1248"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6.40</w:t>
            </w:r>
          </w:p>
        </w:tc>
        <w:tc>
          <w:tcPr>
            <w:tcW w:w="1243"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7.05</w:t>
            </w:r>
          </w:p>
        </w:tc>
      </w:tr>
      <w:tr>
        <w:tblPrEx>
          <w:tblCellMar>
            <w:top w:w="0" w:type="dxa"/>
            <w:left w:w="108" w:type="dxa"/>
            <w:bottom w:w="0" w:type="dxa"/>
            <w:right w:w="108" w:type="dxa"/>
          </w:tblCellMar>
        </w:tblPrEx>
        <w:trPr>
          <w:cantSplit/>
        </w:trPr>
        <w:tc>
          <w:tcPr>
            <w:tcW w:w="715" w:type="dxa"/>
            <w:vMerge w:val="restart"/>
            <w:tcBorders>
              <w:left w:val="single" w:color="000000" w:sz="4" w:space="0"/>
              <w:right w:val="single" w:color="auto" w:sz="4" w:space="0"/>
            </w:tcBorders>
            <w:shd w:val="clear" w:color="auto" w:fill="auto"/>
            <w:vAlign w:val="center"/>
          </w:tcPr>
          <w:p>
            <w:pPr>
              <w:spacing w:after="0"/>
              <w:contextualSpacing/>
              <w:jc w:val="center"/>
              <w:rPr>
                <w:rFonts w:cs="Times New Roman"/>
                <w:sz w:val="24"/>
                <w:szCs w:val="24"/>
              </w:rPr>
            </w:pPr>
            <w:r>
              <w:rPr>
                <w:rFonts w:ascii="Times New Roman" w:hAnsi="Times New Roman" w:cs="Times New Roman"/>
                <w:sz w:val="24"/>
                <w:szCs w:val="24"/>
              </w:rPr>
              <w:t>2.3.</w:t>
            </w:r>
          </w:p>
        </w:tc>
        <w:tc>
          <w:tcPr>
            <w:tcW w:w="33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26"/>
              <w:rPr>
                <w:rFonts w:cs="Times New Roman"/>
                <w:color w:val="auto"/>
                <w:sz w:val="24"/>
                <w:szCs w:val="24"/>
              </w:rPr>
            </w:pPr>
            <w:r>
              <w:rPr>
                <w:sz w:val="24"/>
                <w:szCs w:val="24"/>
              </w:rPr>
              <w:t>Наклон вперед</w:t>
            </w:r>
            <w:r>
              <w:rPr>
                <w:sz w:val="24"/>
                <w:szCs w:val="24"/>
              </w:rPr>
              <w:br w:type="textWrapping"/>
            </w:r>
            <w:r>
              <w:rPr>
                <w:sz w:val="24"/>
                <w:szCs w:val="24"/>
              </w:rPr>
              <w:t xml:space="preserve"> из положения стоя </w:t>
            </w:r>
            <w:r>
              <w:rPr>
                <w:sz w:val="24"/>
                <w:szCs w:val="24"/>
              </w:rPr>
              <w:br w:type="textWrapping"/>
            </w:r>
            <w:r>
              <w:rPr>
                <w:sz w:val="24"/>
                <w:szCs w:val="24"/>
              </w:rPr>
              <w:t xml:space="preserve">на гимнастической скамье </w:t>
            </w:r>
            <w:r>
              <w:rPr>
                <w:sz w:val="24"/>
                <w:szCs w:val="24"/>
              </w:rPr>
              <w:br w:type="textWrapping"/>
            </w:r>
            <w:r>
              <w:rPr>
                <w:sz w:val="24"/>
                <w:szCs w:val="24"/>
              </w:rPr>
              <w:t>(от уровня скамьи)</w:t>
            </w:r>
          </w:p>
        </w:tc>
        <w:tc>
          <w:tcPr>
            <w:tcW w:w="1140" w:type="dxa"/>
            <w:vMerge w:val="restart"/>
            <w:tcBorders>
              <w:left w:val="single" w:color="auto" w:sz="4" w:space="0"/>
              <w:right w:val="single" w:color="000000"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см</w:t>
            </w:r>
          </w:p>
        </w:tc>
        <w:tc>
          <w:tcPr>
            <w:tcW w:w="2496"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не менее</w:t>
            </w:r>
          </w:p>
        </w:tc>
        <w:tc>
          <w:tcPr>
            <w:tcW w:w="2491" w:type="dxa"/>
            <w:gridSpan w:val="2"/>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Height w:val="957" w:hRule="atLeast"/>
        </w:trPr>
        <w:tc>
          <w:tcPr>
            <w:tcW w:w="715" w:type="dxa"/>
            <w:vMerge w:val="continue"/>
            <w:tcBorders>
              <w:left w:val="single" w:color="000000" w:sz="4" w:space="0"/>
              <w:bottom w:val="single" w:color="auto" w:sz="4" w:space="0"/>
              <w:right w:val="single" w:color="auto" w:sz="4" w:space="0"/>
            </w:tcBorders>
            <w:shd w:val="clear" w:color="auto" w:fill="auto"/>
            <w:vAlign w:val="center"/>
          </w:tcPr>
          <w:p>
            <w:pPr>
              <w:spacing w:after="0"/>
              <w:contextualSpacing/>
              <w:jc w:val="center"/>
              <w:rPr>
                <w:rFonts w:cs="Times New Roman"/>
                <w:sz w:val="24"/>
                <w:szCs w:val="24"/>
              </w:rPr>
            </w:pPr>
          </w:p>
        </w:tc>
        <w:tc>
          <w:tcPr>
            <w:tcW w:w="3362" w:type="dxa"/>
            <w:vMerge w:val="continue"/>
            <w:tcBorders>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p>
        </w:tc>
        <w:tc>
          <w:tcPr>
            <w:tcW w:w="1140" w:type="dxa"/>
            <w:vMerge w:val="continue"/>
            <w:tcBorders>
              <w:left w:val="single" w:color="auto" w:sz="4" w:space="0"/>
              <w:bottom w:val="single" w:color="auto" w:sz="4" w:space="0"/>
              <w:right w:val="single" w:color="000000" w:sz="4" w:space="0"/>
            </w:tcBorders>
            <w:shd w:val="clear" w:color="auto" w:fill="auto"/>
            <w:vAlign w:val="center"/>
          </w:tcPr>
          <w:p>
            <w:pPr>
              <w:spacing w:after="0"/>
              <w:contextualSpacing/>
              <w:jc w:val="center"/>
              <w:rPr>
                <w:rFonts w:cs="Times New Roman"/>
                <w:color w:val="auto"/>
                <w:sz w:val="24"/>
                <w:szCs w:val="24"/>
              </w:rPr>
            </w:pPr>
          </w:p>
        </w:tc>
        <w:tc>
          <w:tcPr>
            <w:tcW w:w="1248" w:type="dxa"/>
            <w:tcBorders>
              <w:left w:val="single" w:color="000000" w:sz="4" w:space="0"/>
              <w:bottom w:val="single" w:color="auto" w:sz="4" w:space="0"/>
              <w:right w:val="single" w:color="000000" w:sz="4" w:space="0"/>
            </w:tcBorders>
            <w:shd w:val="clear" w:color="auto" w:fill="auto"/>
            <w:vAlign w:val="center"/>
          </w:tcPr>
          <w:p>
            <w:pPr>
              <w:pStyle w:val="26"/>
              <w:rPr>
                <w:sz w:val="24"/>
                <w:szCs w:val="24"/>
              </w:rPr>
            </w:pPr>
            <w:r>
              <w:rPr>
                <w:rFonts w:cs="Times New Roman"/>
                <w:sz w:val="24"/>
                <w:szCs w:val="24"/>
              </w:rPr>
              <w:t>+1</w:t>
            </w:r>
          </w:p>
        </w:tc>
        <w:tc>
          <w:tcPr>
            <w:tcW w:w="1248" w:type="dxa"/>
            <w:tcBorders>
              <w:left w:val="single" w:color="000000" w:sz="4" w:space="0"/>
              <w:bottom w:val="single" w:color="auto" w:sz="4" w:space="0"/>
              <w:right w:val="single" w:color="000000" w:sz="4" w:space="0"/>
            </w:tcBorders>
            <w:shd w:val="clear" w:color="auto" w:fill="auto"/>
            <w:vAlign w:val="center"/>
          </w:tcPr>
          <w:p>
            <w:pPr>
              <w:pStyle w:val="26"/>
              <w:rPr>
                <w:sz w:val="24"/>
                <w:szCs w:val="24"/>
              </w:rPr>
            </w:pPr>
            <w:r>
              <w:rPr>
                <w:rFonts w:cs="Times New Roman"/>
                <w:sz w:val="24"/>
                <w:szCs w:val="24"/>
              </w:rPr>
              <w:t>+3</w:t>
            </w:r>
          </w:p>
        </w:tc>
        <w:tc>
          <w:tcPr>
            <w:tcW w:w="1248" w:type="dxa"/>
            <w:tcBorders>
              <w:left w:val="single" w:color="000000" w:sz="4" w:space="0"/>
              <w:bottom w:val="single" w:color="auto" w:sz="4" w:space="0"/>
              <w:right w:val="single" w:color="000000" w:sz="4" w:space="0"/>
            </w:tcBorders>
            <w:shd w:val="clear" w:color="auto" w:fill="auto"/>
            <w:vAlign w:val="center"/>
          </w:tcPr>
          <w:p>
            <w:pPr>
              <w:pStyle w:val="26"/>
              <w:rPr>
                <w:sz w:val="24"/>
                <w:szCs w:val="24"/>
              </w:rPr>
            </w:pPr>
            <w:r>
              <w:rPr>
                <w:sz w:val="24"/>
                <w:szCs w:val="24"/>
              </w:rPr>
              <w:t>+3</w:t>
            </w:r>
          </w:p>
        </w:tc>
        <w:tc>
          <w:tcPr>
            <w:tcW w:w="1243" w:type="dxa"/>
            <w:tcBorders>
              <w:left w:val="single" w:color="000000" w:sz="4" w:space="0"/>
              <w:bottom w:val="single" w:color="auto" w:sz="4" w:space="0"/>
              <w:right w:val="single" w:color="000000" w:sz="4" w:space="0"/>
            </w:tcBorders>
            <w:shd w:val="clear" w:color="auto" w:fill="auto"/>
            <w:vAlign w:val="center"/>
          </w:tcPr>
          <w:p>
            <w:pPr>
              <w:pStyle w:val="26"/>
              <w:rPr>
                <w:sz w:val="24"/>
                <w:szCs w:val="24"/>
              </w:rPr>
            </w:pPr>
            <w:r>
              <w:rPr>
                <w:sz w:val="24"/>
                <w:szCs w:val="24"/>
              </w:rPr>
              <w:t>+5</w:t>
            </w:r>
          </w:p>
        </w:tc>
      </w:tr>
      <w:tr>
        <w:tblPrEx>
          <w:tblCellMar>
            <w:top w:w="0" w:type="dxa"/>
            <w:left w:w="108" w:type="dxa"/>
            <w:bottom w:w="0" w:type="dxa"/>
            <w:right w:w="108" w:type="dxa"/>
          </w:tblCellMar>
        </w:tblPrEx>
        <w:trPr>
          <w:cantSplit/>
        </w:trPr>
        <w:tc>
          <w:tcPr>
            <w:tcW w:w="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sz w:val="24"/>
                <w:szCs w:val="24"/>
              </w:rPr>
            </w:pPr>
            <w:r>
              <w:rPr>
                <w:rFonts w:ascii="Times New Roman" w:hAnsi="Times New Roman" w:cs="Times New Roman"/>
                <w:sz w:val="24"/>
                <w:szCs w:val="24"/>
              </w:rPr>
              <w:t>2.4.</w:t>
            </w:r>
          </w:p>
        </w:tc>
        <w:tc>
          <w:tcPr>
            <w:tcW w:w="33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Челночный бег 3х10 м</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с</w:t>
            </w:r>
          </w:p>
        </w:tc>
        <w:tc>
          <w:tcPr>
            <w:tcW w:w="24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не более</w:t>
            </w:r>
          </w:p>
        </w:tc>
        <w:tc>
          <w:tcPr>
            <w:tcW w:w="24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rPr>
                <w:rFonts w:cs="Times New Roman"/>
                <w:sz w:val="24"/>
                <w:szCs w:val="24"/>
              </w:rPr>
            </w:pPr>
          </w:p>
        </w:tc>
        <w:tc>
          <w:tcPr>
            <w:tcW w:w="33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10,3</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10,6</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sz w:val="24"/>
                <w:szCs w:val="24"/>
              </w:rPr>
              <w:t>10,0</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sz w:val="24"/>
                <w:szCs w:val="24"/>
              </w:rPr>
              <w:t>10,4</w:t>
            </w:r>
          </w:p>
        </w:tc>
      </w:tr>
      <w:tr>
        <w:tblPrEx>
          <w:tblCellMar>
            <w:top w:w="0" w:type="dxa"/>
            <w:left w:w="108" w:type="dxa"/>
            <w:bottom w:w="0" w:type="dxa"/>
            <w:right w:w="108" w:type="dxa"/>
          </w:tblCellMar>
        </w:tblPrEx>
        <w:trPr>
          <w:cantSplit/>
        </w:trPr>
        <w:tc>
          <w:tcPr>
            <w:tcW w:w="7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sz w:val="24"/>
                <w:szCs w:val="24"/>
              </w:rPr>
            </w:pPr>
            <w:r>
              <w:rPr>
                <w:rFonts w:ascii="Times New Roman" w:hAnsi="Times New Roman" w:cs="Times New Roman"/>
                <w:sz w:val="24"/>
                <w:szCs w:val="24"/>
              </w:rPr>
              <w:t>2.5.</w:t>
            </w:r>
          </w:p>
        </w:tc>
        <w:tc>
          <w:tcPr>
            <w:tcW w:w="33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Прыжок в длину с места толчком двумя ногами</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r>
              <w:rPr>
                <w:rFonts w:ascii="Times New Roman" w:hAnsi="Times New Roman" w:cs="Times New Roman"/>
                <w:sz w:val="24"/>
                <w:szCs w:val="24"/>
              </w:rPr>
              <w:t>см</w:t>
            </w:r>
          </w:p>
        </w:tc>
        <w:tc>
          <w:tcPr>
            <w:tcW w:w="24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не менее</w:t>
            </w:r>
          </w:p>
        </w:tc>
        <w:tc>
          <w:tcPr>
            <w:tcW w:w="24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не менее</w:t>
            </w:r>
          </w:p>
        </w:tc>
      </w:tr>
      <w:tr>
        <w:tblPrEx>
          <w:tblCellMar>
            <w:top w:w="0" w:type="dxa"/>
            <w:left w:w="108" w:type="dxa"/>
            <w:bottom w:w="0" w:type="dxa"/>
            <w:right w:w="108" w:type="dxa"/>
          </w:tblCellMar>
        </w:tblPrEx>
        <w:trPr>
          <w:cantSplit/>
        </w:trPr>
        <w:tc>
          <w:tcPr>
            <w:tcW w:w="7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rPr>
                <w:rFonts w:cs="Times New Roman"/>
                <w:sz w:val="24"/>
                <w:szCs w:val="24"/>
              </w:rPr>
            </w:pPr>
          </w:p>
        </w:tc>
        <w:tc>
          <w:tcPr>
            <w:tcW w:w="33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p>
        </w:tc>
        <w:tc>
          <w:tcPr>
            <w:tcW w:w="11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contextualSpacing/>
              <w:jc w:val="center"/>
              <w:rPr>
                <w:rFonts w:cs="Times New Roman"/>
                <w:color w:val="auto"/>
                <w:sz w:val="24"/>
                <w:szCs w:val="24"/>
              </w:rPr>
            </w:pP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110</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rFonts w:cs="Times New Roman"/>
                <w:sz w:val="24"/>
                <w:szCs w:val="24"/>
              </w:rPr>
              <w:t>105</w:t>
            </w:r>
          </w:p>
        </w:tc>
        <w:tc>
          <w:tcPr>
            <w:tcW w:w="12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sz w:val="24"/>
                <w:szCs w:val="24"/>
              </w:rPr>
              <w:t>120</w:t>
            </w:r>
          </w:p>
        </w:tc>
        <w:tc>
          <w:tcPr>
            <w:tcW w:w="12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6"/>
              <w:rPr>
                <w:sz w:val="24"/>
                <w:szCs w:val="24"/>
              </w:rPr>
            </w:pPr>
            <w:r>
              <w:rPr>
                <w:sz w:val="24"/>
                <w:szCs w:val="24"/>
              </w:rPr>
              <w:t>115</w:t>
            </w:r>
          </w:p>
        </w:tc>
      </w:tr>
    </w:tbl>
    <w:p>
      <w:pPr>
        <w:spacing w:after="0" w:line="240" w:lineRule="auto"/>
        <w:rPr>
          <w:rFonts w:ascii="Times New Roman" w:hAnsi="Times New Roman" w:eastAsia="Times New Roman" w:cs="Times New Roman"/>
          <w:b/>
          <w:color w:val="auto"/>
          <w:sz w:val="28"/>
          <w:szCs w:val="28"/>
        </w:rPr>
      </w:pPr>
    </w:p>
    <w:p>
      <w:pPr>
        <w:spacing w:after="0" w:line="240" w:lineRule="auto"/>
        <w:rPr>
          <w:rFonts w:ascii="Times New Roman" w:hAnsi="Times New Roman" w:eastAsia="Times New Roman" w:cs="Times New Roman"/>
          <w:b/>
          <w:color w:val="auto"/>
          <w:sz w:val="28"/>
          <w:szCs w:val="28"/>
        </w:rPr>
      </w:pPr>
    </w:p>
    <w:p>
      <w:pPr>
        <w:spacing w:after="0" w:line="240" w:lineRule="auto"/>
        <w:rPr>
          <w:rFonts w:ascii="Times New Roman" w:hAnsi="Times New Roman" w:cs="Times New Roman"/>
          <w:sz w:val="28"/>
          <w:szCs w:val="28"/>
        </w:rPr>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color w:val="auto"/>
          <w:sz w:val="28"/>
          <w:szCs w:val="28"/>
        </w:rPr>
        <w:t>для зачисления</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eastAsia="Times New Roman" w:cs="Times New Roman"/>
          <w:b/>
          <w:color w:val="auto"/>
          <w:sz w:val="28"/>
          <w:szCs w:val="28"/>
        </w:rPr>
        <w:t>учебно-тренировочный этап (этап спортивной специализации)</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самбо</w:t>
      </w:r>
      <w:r>
        <w:rPr>
          <w:rFonts w:ascii="Times New Roman" w:hAnsi="Times New Roman" w:cs="Times New Roman"/>
          <w:b/>
          <w:color w:val="auto"/>
          <w:sz w:val="28"/>
          <w:szCs w:val="28"/>
        </w:rPr>
        <w:t>»</w:t>
      </w:r>
    </w:p>
    <w:tbl>
      <w:tblPr>
        <w:tblStyle w:val="5"/>
        <w:tblW w:w="101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8"/>
        <w:gridCol w:w="10"/>
        <w:gridCol w:w="5047"/>
        <w:gridCol w:w="9"/>
        <w:gridCol w:w="1845"/>
        <w:gridCol w:w="1296"/>
        <w:gridCol w:w="42"/>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rFonts w:cs="Times New Roman"/>
                <w:color w:val="auto"/>
                <w:sz w:val="24"/>
                <w:szCs w:val="24"/>
              </w:rPr>
              <w:t>№</w:t>
            </w:r>
            <w:r>
              <w:rPr>
                <w:rFonts w:eastAsia="Times New Roman" w:cs="Times New Roman"/>
                <w:color w:val="auto"/>
                <w:sz w:val="24"/>
                <w:szCs w:val="24"/>
              </w:rPr>
              <w:br w:type="textWrapping"/>
            </w:r>
            <w:r>
              <w:rPr>
                <w:rFonts w:cs="Times New Roman"/>
                <w:color w:val="auto"/>
                <w:sz w:val="24"/>
                <w:szCs w:val="24"/>
              </w:rPr>
              <w:t>п/п</w:t>
            </w:r>
          </w:p>
        </w:tc>
        <w:tc>
          <w:tcPr>
            <w:tcW w:w="5047" w:type="dxa"/>
            <w:vMerge w:val="restart"/>
            <w:shd w:val="clear" w:color="auto" w:fill="auto"/>
            <w:vAlign w:val="center"/>
          </w:tcPr>
          <w:p>
            <w:pPr>
              <w:pStyle w:val="26"/>
              <w:rPr>
                <w:sz w:val="24"/>
                <w:szCs w:val="24"/>
              </w:rPr>
            </w:pPr>
            <w:r>
              <w:rPr>
                <w:sz w:val="24"/>
                <w:szCs w:val="24"/>
              </w:rPr>
              <w:t>Упражнения</w:t>
            </w:r>
          </w:p>
        </w:tc>
        <w:tc>
          <w:tcPr>
            <w:tcW w:w="1854" w:type="dxa"/>
            <w:gridSpan w:val="2"/>
            <w:vMerge w:val="restart"/>
            <w:shd w:val="clear" w:color="auto" w:fill="auto"/>
            <w:vAlign w:val="center"/>
          </w:tcPr>
          <w:p>
            <w:pPr>
              <w:pStyle w:val="26"/>
              <w:rPr>
                <w:sz w:val="24"/>
                <w:szCs w:val="24"/>
              </w:rPr>
            </w:pPr>
            <w:r>
              <w:rPr>
                <w:sz w:val="24"/>
                <w:szCs w:val="24"/>
              </w:rPr>
              <w:t>Единица измерения</w:t>
            </w:r>
          </w:p>
        </w:tc>
        <w:tc>
          <w:tcPr>
            <w:tcW w:w="2598" w:type="dxa"/>
            <w:gridSpan w:val="3"/>
            <w:shd w:val="clear" w:color="auto" w:fill="auto"/>
            <w:vAlign w:val="center"/>
          </w:tcPr>
          <w:p>
            <w:pPr>
              <w:pStyle w:val="26"/>
              <w:rPr>
                <w:sz w:val="24"/>
                <w:szCs w:val="24"/>
              </w:rPr>
            </w:pPr>
            <w:r>
              <w:rPr>
                <w:sz w:val="24"/>
                <w:szCs w:val="24"/>
              </w:rPr>
              <w:t>Норматив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p>
        </w:tc>
        <w:tc>
          <w:tcPr>
            <w:tcW w:w="5047" w:type="dxa"/>
            <w:vMerge w:val="continue"/>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p>
        </w:tc>
        <w:tc>
          <w:tcPr>
            <w:tcW w:w="1854" w:type="dxa"/>
            <w:gridSpan w:val="2"/>
            <w:vMerge w:val="continue"/>
            <w:shd w:val="clear" w:color="auto" w:fill="auto"/>
            <w:vAlign w:val="center"/>
          </w:tcPr>
          <w:p>
            <w:pPr>
              <w:suppressAutoHyphens w:val="0"/>
              <w:snapToGrid w:val="0"/>
              <w:spacing w:after="0" w:line="240" w:lineRule="auto"/>
              <w:jc w:val="center"/>
              <w:rPr>
                <w:rFonts w:ascii="Times New Roman" w:hAnsi="Times New Roman" w:eastAsia="Times New Roman" w:cs="Times New Roman"/>
                <w:color w:val="auto"/>
                <w:sz w:val="24"/>
                <w:szCs w:val="24"/>
                <w:lang w:eastAsia="ru-RU"/>
              </w:rPr>
            </w:pPr>
          </w:p>
        </w:tc>
        <w:tc>
          <w:tcPr>
            <w:tcW w:w="1338" w:type="dxa"/>
            <w:gridSpan w:val="2"/>
            <w:shd w:val="clear" w:color="auto" w:fill="auto"/>
            <w:vAlign w:val="center"/>
          </w:tcPr>
          <w:p>
            <w:pPr>
              <w:pStyle w:val="26"/>
              <w:rPr>
                <w:sz w:val="24"/>
                <w:szCs w:val="24"/>
              </w:rPr>
            </w:pPr>
            <w:r>
              <w:rPr>
                <w:sz w:val="24"/>
                <w:szCs w:val="24"/>
              </w:rPr>
              <w:t>юноши</w:t>
            </w:r>
          </w:p>
        </w:tc>
        <w:tc>
          <w:tcPr>
            <w:tcW w:w="1260" w:type="dxa"/>
            <w:shd w:val="clear" w:color="auto" w:fill="auto"/>
            <w:vAlign w:val="center"/>
          </w:tcPr>
          <w:p>
            <w:pPr>
              <w:pStyle w:val="26"/>
              <w:rPr>
                <w:sz w:val="24"/>
                <w:szCs w:val="24"/>
              </w:rPr>
            </w:pPr>
            <w:r>
              <w:rPr>
                <w:sz w:val="24"/>
                <w:szCs w:val="24"/>
              </w:rPr>
              <w:t>девушки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0187" w:type="dxa"/>
            <w:gridSpan w:val="8"/>
            <w:shd w:val="clear" w:color="auto" w:fill="auto"/>
            <w:vAlign w:val="center"/>
          </w:tcPr>
          <w:p>
            <w:pPr>
              <w:pStyle w:val="26"/>
              <w:rPr>
                <w:sz w:val="24"/>
                <w:szCs w:val="24"/>
              </w:rPr>
            </w:pPr>
            <w:r>
              <w:rPr>
                <w:sz w:val="24"/>
                <w:szCs w:val="24"/>
              </w:rPr>
              <w:t>1. Нормативы общей физической подготовки для спортивной дисциплины «весовая категория»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1.1.</w:t>
            </w:r>
          </w:p>
        </w:tc>
        <w:tc>
          <w:tcPr>
            <w:tcW w:w="5047" w:type="dxa"/>
            <w:vMerge w:val="restart"/>
            <w:shd w:val="clear" w:color="auto" w:fill="auto"/>
            <w:vAlign w:val="center"/>
          </w:tcPr>
          <w:p>
            <w:pPr>
              <w:pStyle w:val="26"/>
              <w:rPr>
                <w:sz w:val="24"/>
                <w:szCs w:val="24"/>
              </w:rPr>
            </w:pPr>
            <w:r>
              <w:rPr>
                <w:sz w:val="24"/>
                <w:szCs w:val="24"/>
              </w:rPr>
              <w:t>Бег на 60 м</w:t>
            </w:r>
          </w:p>
        </w:tc>
        <w:tc>
          <w:tcPr>
            <w:tcW w:w="1854" w:type="dxa"/>
            <w:gridSpan w:val="2"/>
            <w:vMerge w:val="restart"/>
            <w:shd w:val="clear" w:color="auto" w:fill="auto"/>
            <w:vAlign w:val="center"/>
          </w:tcPr>
          <w:p>
            <w:pPr>
              <w:pStyle w:val="26"/>
              <w:rPr>
                <w:sz w:val="24"/>
                <w:szCs w:val="24"/>
              </w:rPr>
            </w:pPr>
            <w:r>
              <w:rPr>
                <w:sz w:val="24"/>
                <w:szCs w:val="24"/>
              </w:rPr>
              <w:t>с</w:t>
            </w:r>
          </w:p>
        </w:tc>
        <w:tc>
          <w:tcPr>
            <w:tcW w:w="2598" w:type="dxa"/>
            <w:gridSpan w:val="3"/>
            <w:shd w:val="clear" w:color="auto" w:fill="auto"/>
            <w:vAlign w:val="center"/>
          </w:tcPr>
          <w:p>
            <w:pPr>
              <w:pStyle w:val="26"/>
              <w:rPr>
                <w:sz w:val="24"/>
                <w:szCs w:val="24"/>
              </w:rPr>
            </w:pPr>
            <w:r>
              <w:rPr>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10,4</w:t>
            </w:r>
          </w:p>
        </w:tc>
        <w:tc>
          <w:tcPr>
            <w:tcW w:w="1260" w:type="dxa"/>
            <w:shd w:val="clear" w:color="auto" w:fill="auto"/>
            <w:vAlign w:val="center"/>
          </w:tcPr>
          <w:p>
            <w:pPr>
              <w:pStyle w:val="26"/>
              <w:rPr>
                <w:sz w:val="24"/>
                <w:szCs w:val="24"/>
              </w:rPr>
            </w:pPr>
            <w:r>
              <w:rPr>
                <w:sz w:val="24"/>
                <w:szCs w:val="24"/>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1.2.</w:t>
            </w:r>
          </w:p>
        </w:tc>
        <w:tc>
          <w:tcPr>
            <w:tcW w:w="5047" w:type="dxa"/>
            <w:vMerge w:val="restart"/>
            <w:shd w:val="clear" w:color="auto" w:fill="auto"/>
            <w:vAlign w:val="center"/>
          </w:tcPr>
          <w:p>
            <w:pPr>
              <w:pStyle w:val="26"/>
              <w:rPr>
                <w:sz w:val="24"/>
                <w:szCs w:val="24"/>
              </w:rPr>
            </w:pPr>
            <w:r>
              <w:rPr>
                <w:sz w:val="24"/>
                <w:szCs w:val="24"/>
              </w:rPr>
              <w:t>Бег на 1500 м</w:t>
            </w:r>
          </w:p>
        </w:tc>
        <w:tc>
          <w:tcPr>
            <w:tcW w:w="1854" w:type="dxa"/>
            <w:gridSpan w:val="2"/>
            <w:vMerge w:val="restart"/>
            <w:shd w:val="clear" w:color="auto" w:fill="auto"/>
            <w:vAlign w:val="center"/>
          </w:tcPr>
          <w:p>
            <w:pPr>
              <w:pStyle w:val="26"/>
              <w:rPr>
                <w:sz w:val="24"/>
                <w:szCs w:val="24"/>
              </w:rPr>
            </w:pPr>
            <w:r>
              <w:rPr>
                <w:sz w:val="24"/>
                <w:szCs w:val="24"/>
              </w:rPr>
              <w:t>мин, с</w:t>
            </w:r>
          </w:p>
        </w:tc>
        <w:tc>
          <w:tcPr>
            <w:tcW w:w="2598" w:type="dxa"/>
            <w:gridSpan w:val="3"/>
            <w:shd w:val="clear" w:color="auto" w:fill="auto"/>
            <w:vAlign w:val="center"/>
          </w:tcPr>
          <w:p>
            <w:pPr>
              <w:pStyle w:val="26"/>
              <w:rPr>
                <w:sz w:val="24"/>
                <w:szCs w:val="24"/>
              </w:rPr>
            </w:pPr>
            <w:r>
              <w:rPr>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8.05</w:t>
            </w:r>
          </w:p>
        </w:tc>
        <w:tc>
          <w:tcPr>
            <w:tcW w:w="1260" w:type="dxa"/>
            <w:shd w:val="clear" w:color="auto" w:fill="auto"/>
            <w:vAlign w:val="center"/>
          </w:tcPr>
          <w:p>
            <w:pPr>
              <w:pStyle w:val="26"/>
              <w:rPr>
                <w:sz w:val="24"/>
                <w:szCs w:val="24"/>
              </w:rPr>
            </w:pPr>
            <w:r>
              <w:rPr>
                <w:sz w:val="24"/>
                <w:szCs w:val="24"/>
              </w:rPr>
              <w:t>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1.3.</w:t>
            </w:r>
          </w:p>
        </w:tc>
        <w:tc>
          <w:tcPr>
            <w:tcW w:w="5047" w:type="dxa"/>
            <w:vMerge w:val="restart"/>
            <w:shd w:val="clear" w:color="auto" w:fill="auto"/>
            <w:vAlign w:val="center"/>
          </w:tcPr>
          <w:p>
            <w:pPr>
              <w:pStyle w:val="26"/>
              <w:rPr>
                <w:sz w:val="24"/>
                <w:szCs w:val="24"/>
              </w:rPr>
            </w:pPr>
            <w:r>
              <w:rPr>
                <w:sz w:val="24"/>
                <w:szCs w:val="24"/>
              </w:rPr>
              <w:t xml:space="preserve">Сгибание и разгибание рук в упоре лежа </w:t>
            </w:r>
            <w:r>
              <w:rPr>
                <w:sz w:val="24"/>
                <w:szCs w:val="24"/>
              </w:rPr>
              <w:br w:type="textWrapping"/>
            </w:r>
            <w:r>
              <w:rPr>
                <w:sz w:val="24"/>
                <w:szCs w:val="24"/>
              </w:rPr>
              <w:t>на полу</w:t>
            </w:r>
          </w:p>
        </w:tc>
        <w:tc>
          <w:tcPr>
            <w:tcW w:w="1854" w:type="dxa"/>
            <w:gridSpan w:val="2"/>
            <w:vMerge w:val="restart"/>
            <w:shd w:val="clear" w:color="auto" w:fill="auto"/>
            <w:vAlign w:val="center"/>
          </w:tcPr>
          <w:p>
            <w:pPr>
              <w:pStyle w:val="26"/>
              <w:rPr>
                <w:sz w:val="24"/>
                <w:szCs w:val="24"/>
              </w:rPr>
            </w:pPr>
            <w:r>
              <w:rPr>
                <w:sz w:val="24"/>
                <w:szCs w:val="24"/>
              </w:rPr>
              <w:t>количество раз</w:t>
            </w:r>
          </w:p>
        </w:tc>
        <w:tc>
          <w:tcPr>
            <w:tcW w:w="2598" w:type="dxa"/>
            <w:gridSpan w:val="3"/>
            <w:shd w:val="clear" w:color="auto" w:fill="auto"/>
            <w:vAlign w:val="center"/>
          </w:tcPr>
          <w:p>
            <w:pPr>
              <w:pStyle w:val="26"/>
              <w:rPr>
                <w:sz w:val="24"/>
                <w:szCs w:val="24"/>
              </w:rPr>
            </w:pPr>
            <w:r>
              <w:rPr>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18</w:t>
            </w:r>
          </w:p>
        </w:tc>
        <w:tc>
          <w:tcPr>
            <w:tcW w:w="1260" w:type="dxa"/>
            <w:shd w:val="clear" w:color="auto" w:fill="auto"/>
            <w:vAlign w:val="center"/>
          </w:tcPr>
          <w:p>
            <w:pPr>
              <w:pStyle w:val="26"/>
              <w:rPr>
                <w:sz w:val="24"/>
                <w:szCs w:val="24"/>
              </w:rPr>
            </w:pPr>
            <w:r>
              <w:rPr>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1.4.</w:t>
            </w:r>
          </w:p>
        </w:tc>
        <w:tc>
          <w:tcPr>
            <w:tcW w:w="5047" w:type="dxa"/>
            <w:vMerge w:val="restart"/>
            <w:shd w:val="clear" w:color="auto" w:fill="auto"/>
            <w:vAlign w:val="center"/>
          </w:tcPr>
          <w:p>
            <w:pPr>
              <w:pStyle w:val="26"/>
              <w:rPr>
                <w:sz w:val="24"/>
                <w:szCs w:val="24"/>
              </w:rPr>
            </w:pPr>
            <w:r>
              <w:rPr>
                <w:sz w:val="24"/>
                <w:szCs w:val="24"/>
              </w:rPr>
              <w:t xml:space="preserve">Наклон вперед из положения стоя </w:t>
            </w:r>
            <w:r>
              <w:rPr>
                <w:sz w:val="24"/>
                <w:szCs w:val="24"/>
              </w:rPr>
              <w:br w:type="textWrapping"/>
            </w:r>
            <w:r>
              <w:rPr>
                <w:sz w:val="24"/>
                <w:szCs w:val="24"/>
              </w:rPr>
              <w:t>на гимнастической скамье (от уровня скамьи)</w:t>
            </w:r>
          </w:p>
        </w:tc>
        <w:tc>
          <w:tcPr>
            <w:tcW w:w="1854" w:type="dxa"/>
            <w:gridSpan w:val="2"/>
            <w:vMerge w:val="restart"/>
            <w:shd w:val="clear" w:color="auto" w:fill="auto"/>
            <w:vAlign w:val="center"/>
          </w:tcPr>
          <w:p>
            <w:pPr>
              <w:pStyle w:val="26"/>
              <w:rPr>
                <w:sz w:val="24"/>
                <w:szCs w:val="24"/>
              </w:rPr>
            </w:pPr>
            <w:r>
              <w:rPr>
                <w:sz w:val="24"/>
                <w:szCs w:val="24"/>
              </w:rPr>
              <w:t>см</w:t>
            </w:r>
          </w:p>
        </w:tc>
        <w:tc>
          <w:tcPr>
            <w:tcW w:w="2598" w:type="dxa"/>
            <w:gridSpan w:val="3"/>
            <w:shd w:val="clear" w:color="auto" w:fill="auto"/>
            <w:vAlign w:val="center"/>
          </w:tcPr>
          <w:p>
            <w:pPr>
              <w:pStyle w:val="26"/>
              <w:rPr>
                <w:sz w:val="24"/>
                <w:szCs w:val="24"/>
              </w:rPr>
            </w:pPr>
            <w:r>
              <w:rPr>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+5</w:t>
            </w:r>
          </w:p>
        </w:tc>
        <w:tc>
          <w:tcPr>
            <w:tcW w:w="1260" w:type="dxa"/>
            <w:shd w:val="clear" w:color="auto" w:fill="auto"/>
            <w:vAlign w:val="center"/>
          </w:tcPr>
          <w:p>
            <w:pPr>
              <w:pStyle w:val="26"/>
              <w:rPr>
                <w:sz w:val="24"/>
                <w:szCs w:val="24"/>
              </w:rPr>
            </w:pPr>
            <w:r>
              <w:rPr>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1.5.</w:t>
            </w:r>
          </w:p>
        </w:tc>
        <w:tc>
          <w:tcPr>
            <w:tcW w:w="5047" w:type="dxa"/>
            <w:vMerge w:val="restart"/>
            <w:shd w:val="clear" w:color="auto" w:fill="auto"/>
            <w:vAlign w:val="center"/>
          </w:tcPr>
          <w:p>
            <w:pPr>
              <w:pStyle w:val="26"/>
              <w:rPr>
                <w:sz w:val="24"/>
                <w:szCs w:val="24"/>
              </w:rPr>
            </w:pPr>
            <w:r>
              <w:rPr>
                <w:sz w:val="24"/>
                <w:szCs w:val="24"/>
              </w:rPr>
              <w:t>Челночный бег 3х10 м</w:t>
            </w:r>
          </w:p>
        </w:tc>
        <w:tc>
          <w:tcPr>
            <w:tcW w:w="1854" w:type="dxa"/>
            <w:gridSpan w:val="2"/>
            <w:vMerge w:val="restart"/>
            <w:shd w:val="clear" w:color="auto" w:fill="auto"/>
            <w:vAlign w:val="center"/>
          </w:tcPr>
          <w:p>
            <w:pPr>
              <w:pStyle w:val="26"/>
              <w:rPr>
                <w:sz w:val="24"/>
                <w:szCs w:val="24"/>
              </w:rPr>
            </w:pPr>
            <w:r>
              <w:rPr>
                <w:sz w:val="24"/>
                <w:szCs w:val="24"/>
              </w:rPr>
              <w:t>с</w:t>
            </w:r>
          </w:p>
        </w:tc>
        <w:tc>
          <w:tcPr>
            <w:tcW w:w="2598" w:type="dxa"/>
            <w:gridSpan w:val="3"/>
            <w:shd w:val="clear" w:color="auto" w:fill="auto"/>
            <w:vAlign w:val="center"/>
          </w:tcPr>
          <w:p>
            <w:pPr>
              <w:pStyle w:val="26"/>
              <w:rPr>
                <w:sz w:val="24"/>
                <w:szCs w:val="24"/>
              </w:rPr>
            </w:pPr>
            <w:r>
              <w:rPr>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8,7</w:t>
            </w:r>
          </w:p>
        </w:tc>
        <w:tc>
          <w:tcPr>
            <w:tcW w:w="1260" w:type="dxa"/>
            <w:shd w:val="clear" w:color="auto" w:fill="auto"/>
            <w:vAlign w:val="center"/>
          </w:tcPr>
          <w:p>
            <w:pPr>
              <w:pStyle w:val="26"/>
              <w:rPr>
                <w:sz w:val="24"/>
                <w:szCs w:val="24"/>
              </w:rPr>
            </w:pPr>
            <w:r>
              <w:rPr>
                <w:sz w:val="24"/>
                <w:szCs w:val="24"/>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1.6.</w:t>
            </w:r>
          </w:p>
        </w:tc>
        <w:tc>
          <w:tcPr>
            <w:tcW w:w="5047" w:type="dxa"/>
            <w:vMerge w:val="restart"/>
            <w:shd w:val="clear" w:color="auto" w:fill="auto"/>
            <w:vAlign w:val="center"/>
          </w:tcPr>
          <w:p>
            <w:pPr>
              <w:pStyle w:val="26"/>
              <w:rPr>
                <w:sz w:val="24"/>
                <w:szCs w:val="24"/>
              </w:rPr>
            </w:pPr>
            <w:r>
              <w:rPr>
                <w:sz w:val="24"/>
                <w:szCs w:val="24"/>
              </w:rPr>
              <w:t>Прыжок в длину с места толчком двумя ногами</w:t>
            </w:r>
          </w:p>
        </w:tc>
        <w:tc>
          <w:tcPr>
            <w:tcW w:w="1854" w:type="dxa"/>
            <w:gridSpan w:val="2"/>
            <w:vMerge w:val="restart"/>
            <w:shd w:val="clear" w:color="auto" w:fill="auto"/>
            <w:vAlign w:val="center"/>
          </w:tcPr>
          <w:p>
            <w:pPr>
              <w:pStyle w:val="26"/>
              <w:rPr>
                <w:sz w:val="24"/>
                <w:szCs w:val="24"/>
              </w:rPr>
            </w:pPr>
            <w:r>
              <w:rPr>
                <w:sz w:val="24"/>
                <w:szCs w:val="24"/>
              </w:rPr>
              <w:t>см</w:t>
            </w:r>
          </w:p>
        </w:tc>
        <w:tc>
          <w:tcPr>
            <w:tcW w:w="2598" w:type="dxa"/>
            <w:gridSpan w:val="3"/>
            <w:shd w:val="clear" w:color="auto" w:fill="auto"/>
            <w:vAlign w:val="center"/>
          </w:tcPr>
          <w:p>
            <w:pPr>
              <w:pStyle w:val="26"/>
              <w:rPr>
                <w:sz w:val="24"/>
                <w:szCs w:val="24"/>
              </w:rPr>
            </w:pPr>
            <w:r>
              <w:rPr>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160</w:t>
            </w:r>
          </w:p>
        </w:tc>
        <w:tc>
          <w:tcPr>
            <w:tcW w:w="1260" w:type="dxa"/>
            <w:shd w:val="clear" w:color="auto" w:fill="auto"/>
            <w:vAlign w:val="center"/>
          </w:tcPr>
          <w:p>
            <w:pPr>
              <w:pStyle w:val="26"/>
              <w:rPr>
                <w:sz w:val="24"/>
                <w:szCs w:val="24"/>
              </w:rPr>
            </w:pPr>
            <w:r>
              <w:rPr>
                <w:sz w:val="24"/>
                <w:szCs w:val="24"/>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8" w:type="dxa"/>
            <w:gridSpan w:val="3"/>
            <w:shd w:val="clear" w:color="auto" w:fill="auto"/>
            <w:vAlign w:val="center"/>
          </w:tcPr>
          <w:p>
            <w:pPr>
              <w:pStyle w:val="26"/>
              <w:rPr>
                <w:rFonts w:cs="Times New Roman"/>
                <w:sz w:val="24"/>
                <w:szCs w:val="24"/>
              </w:rPr>
            </w:pPr>
            <w:r>
              <w:rPr>
                <w:rFonts w:cs="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rFonts w:cs="Times New Roman"/>
                <w:sz w:val="24"/>
                <w:szCs w:val="24"/>
              </w:rPr>
            </w:pPr>
            <w:r>
              <w:rPr>
                <w:rFonts w:cs="Times New Roman"/>
                <w:sz w:val="24"/>
                <w:szCs w:val="24"/>
              </w:rPr>
              <w:t>4</w:t>
            </w:r>
          </w:p>
        </w:tc>
        <w:tc>
          <w:tcPr>
            <w:tcW w:w="1260" w:type="dxa"/>
            <w:shd w:val="clear" w:color="auto" w:fill="auto"/>
            <w:vAlign w:val="center"/>
          </w:tcPr>
          <w:p>
            <w:pPr>
              <w:pStyle w:val="26"/>
              <w:rPr>
                <w:rFonts w:cs="Times New Roman"/>
                <w:sz w:val="24"/>
                <w:szCs w:val="24"/>
              </w:rPr>
            </w:pPr>
            <w:r>
              <w:rPr>
                <w:rFonts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низкой перекладине 90 см</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8" w:type="dxa"/>
            <w:gridSpan w:val="3"/>
            <w:shd w:val="clear" w:color="auto" w:fill="auto"/>
            <w:vAlign w:val="center"/>
          </w:tcPr>
          <w:p>
            <w:pPr>
              <w:pStyle w:val="26"/>
              <w:rPr>
                <w:rFonts w:cs="Times New Roman"/>
                <w:sz w:val="24"/>
                <w:szCs w:val="24"/>
              </w:rPr>
            </w:pPr>
            <w:r>
              <w:rPr>
                <w:rFonts w:cs="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sz w:val="24"/>
                <w:szCs w:val="24"/>
              </w:rPr>
              <w:t>–</w:t>
            </w:r>
          </w:p>
        </w:tc>
        <w:tc>
          <w:tcPr>
            <w:tcW w:w="1260" w:type="dxa"/>
            <w:shd w:val="clear" w:color="auto" w:fill="auto"/>
            <w:vAlign w:val="center"/>
          </w:tcPr>
          <w:p>
            <w:pPr>
              <w:pStyle w:val="26"/>
              <w:rPr>
                <w:sz w:val="24"/>
                <w:szCs w:val="24"/>
              </w:rPr>
            </w:pPr>
            <w:r>
              <w:rPr>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10187" w:type="dxa"/>
            <w:gridSpan w:val="8"/>
            <w:shd w:val="clear" w:color="auto" w:fill="auto"/>
            <w:vAlign w:val="center"/>
          </w:tcPr>
          <w:p>
            <w:pPr>
              <w:pStyle w:val="26"/>
              <w:rPr>
                <w:sz w:val="24"/>
                <w:szCs w:val="24"/>
              </w:rPr>
            </w:pPr>
            <w:r>
              <w:rPr>
                <w:rFonts w:cs="Times New Roman"/>
                <w:color w:val="auto"/>
                <w:sz w:val="24"/>
                <w:szCs w:val="24"/>
              </w:rPr>
              <w:t xml:space="preserve">2. Нормативы общей физической подготовки для спортивной дисциплины </w:t>
            </w:r>
            <w:r>
              <w:rPr>
                <w:rFonts w:cs="Times New Roman"/>
                <w:color w:val="auto"/>
                <w:sz w:val="24"/>
                <w:szCs w:val="24"/>
              </w:rPr>
              <w:br w:type="textWrapping"/>
            </w:r>
            <w:r>
              <w:rPr>
                <w:rFonts w:cs="Times New Roman"/>
                <w:color w:val="auto"/>
                <w:sz w:val="24"/>
                <w:szCs w:val="24"/>
              </w:rPr>
              <w:t>«демонстрационное самбо»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w:t>
            </w:r>
          </w:p>
        </w:tc>
        <w:tc>
          <w:tcPr>
            <w:tcW w:w="2598" w:type="dxa"/>
            <w:gridSpan w:val="3"/>
            <w:shd w:val="clear" w:color="auto" w:fill="auto"/>
            <w:vAlign w:val="center"/>
          </w:tcPr>
          <w:p>
            <w:pPr>
              <w:pStyle w:val="26"/>
              <w:rPr>
                <w:sz w:val="24"/>
                <w:szCs w:val="24"/>
              </w:rPr>
            </w:pPr>
            <w:r>
              <w:rPr>
                <w:rFonts w:cs="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rFonts w:cs="Times New Roman"/>
                <w:sz w:val="24"/>
                <w:szCs w:val="24"/>
              </w:rPr>
              <w:t>11,5</w:t>
            </w:r>
          </w:p>
        </w:tc>
        <w:tc>
          <w:tcPr>
            <w:tcW w:w="1260" w:type="dxa"/>
            <w:shd w:val="clear" w:color="auto" w:fill="auto"/>
            <w:vAlign w:val="center"/>
          </w:tcPr>
          <w:p>
            <w:pPr>
              <w:pStyle w:val="26"/>
              <w:rPr>
                <w:sz w:val="24"/>
                <w:szCs w:val="24"/>
              </w:rPr>
            </w:pPr>
            <w:r>
              <w:rPr>
                <w:rFonts w:cs="Times New Roman"/>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мин, с</w:t>
            </w:r>
          </w:p>
        </w:tc>
        <w:tc>
          <w:tcPr>
            <w:tcW w:w="2598" w:type="dxa"/>
            <w:gridSpan w:val="3"/>
            <w:shd w:val="clear" w:color="auto" w:fill="auto"/>
            <w:vAlign w:val="center"/>
          </w:tcPr>
          <w:p>
            <w:pPr>
              <w:pStyle w:val="26"/>
              <w:rPr>
                <w:sz w:val="24"/>
                <w:szCs w:val="24"/>
              </w:rPr>
            </w:pPr>
            <w:r>
              <w:rPr>
                <w:rFonts w:cs="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rFonts w:cs="Times New Roman"/>
                <w:sz w:val="24"/>
                <w:szCs w:val="24"/>
              </w:rPr>
              <w:t>5.50</w:t>
            </w:r>
          </w:p>
        </w:tc>
        <w:tc>
          <w:tcPr>
            <w:tcW w:w="1260" w:type="dxa"/>
            <w:shd w:val="clear" w:color="auto" w:fill="auto"/>
            <w:vAlign w:val="center"/>
          </w:tcPr>
          <w:p>
            <w:pPr>
              <w:pStyle w:val="26"/>
              <w:rPr>
                <w:sz w:val="24"/>
                <w:szCs w:val="24"/>
              </w:rPr>
            </w:pPr>
            <w:r>
              <w:rPr>
                <w:rFonts w:cs="Times New Roman"/>
                <w:sz w:val="24"/>
                <w:szCs w:val="24"/>
              </w:rPr>
              <w:t>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type="textWrapping"/>
            </w:r>
            <w:r>
              <w:rPr>
                <w:rFonts w:ascii="Times New Roman" w:hAnsi="Times New Roman" w:cs="Times New Roman"/>
                <w:sz w:val="24"/>
                <w:szCs w:val="24"/>
              </w:rPr>
              <w:t>на полу</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8" w:type="dxa"/>
            <w:gridSpan w:val="3"/>
            <w:shd w:val="clear" w:color="auto" w:fill="auto"/>
            <w:vAlign w:val="center"/>
          </w:tcPr>
          <w:p>
            <w:pPr>
              <w:pStyle w:val="26"/>
              <w:rPr>
                <w:sz w:val="24"/>
                <w:szCs w:val="24"/>
              </w:rPr>
            </w:pPr>
            <w:r>
              <w:rPr>
                <w:rFonts w:cs="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rFonts w:cs="Times New Roman"/>
                <w:sz w:val="24"/>
                <w:szCs w:val="24"/>
              </w:rPr>
              <w:t>13</w:t>
            </w:r>
          </w:p>
        </w:tc>
        <w:tc>
          <w:tcPr>
            <w:tcW w:w="1260" w:type="dxa"/>
            <w:shd w:val="clear" w:color="auto" w:fill="auto"/>
            <w:vAlign w:val="center"/>
          </w:tcPr>
          <w:p>
            <w:pPr>
              <w:pStyle w:val="26"/>
              <w:rPr>
                <w:sz w:val="24"/>
                <w:szCs w:val="24"/>
              </w:rPr>
            </w:pPr>
            <w:r>
              <w:rPr>
                <w:rFonts w:cs="Times New Roman"/>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на гимнастической скамье (от уровня скамьи)</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см</w:t>
            </w:r>
          </w:p>
        </w:tc>
        <w:tc>
          <w:tcPr>
            <w:tcW w:w="2598" w:type="dxa"/>
            <w:gridSpan w:val="3"/>
            <w:shd w:val="clear" w:color="auto" w:fill="auto"/>
            <w:vAlign w:val="center"/>
          </w:tcPr>
          <w:p>
            <w:pPr>
              <w:pStyle w:val="26"/>
              <w:rPr>
                <w:sz w:val="24"/>
                <w:szCs w:val="24"/>
              </w:rPr>
            </w:pPr>
            <w:r>
              <w:rPr>
                <w:rFonts w:cs="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rFonts w:cs="Times New Roman"/>
                <w:sz w:val="24"/>
                <w:szCs w:val="24"/>
              </w:rPr>
              <w:t>+4</w:t>
            </w:r>
          </w:p>
        </w:tc>
        <w:tc>
          <w:tcPr>
            <w:tcW w:w="1260" w:type="dxa"/>
            <w:shd w:val="clear" w:color="auto" w:fill="auto"/>
            <w:vAlign w:val="center"/>
          </w:tcPr>
          <w:p>
            <w:pPr>
              <w:pStyle w:val="26"/>
              <w:rPr>
                <w:sz w:val="24"/>
                <w:szCs w:val="24"/>
              </w:rPr>
            </w:pPr>
            <w:r>
              <w:rPr>
                <w:rFonts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w:t>
            </w:r>
          </w:p>
        </w:tc>
        <w:tc>
          <w:tcPr>
            <w:tcW w:w="2598" w:type="dxa"/>
            <w:gridSpan w:val="3"/>
            <w:shd w:val="clear" w:color="auto" w:fill="auto"/>
            <w:vAlign w:val="center"/>
          </w:tcPr>
          <w:p>
            <w:pPr>
              <w:pStyle w:val="26"/>
              <w:rPr>
                <w:sz w:val="24"/>
                <w:szCs w:val="24"/>
              </w:rPr>
            </w:pPr>
            <w:r>
              <w:rPr>
                <w:rFonts w:cs="Times New Roman"/>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rFonts w:cs="Times New Roman"/>
                <w:sz w:val="24"/>
                <w:szCs w:val="24"/>
              </w:rPr>
              <w:t>9,3</w:t>
            </w:r>
          </w:p>
        </w:tc>
        <w:tc>
          <w:tcPr>
            <w:tcW w:w="1260" w:type="dxa"/>
            <w:shd w:val="clear" w:color="auto" w:fill="auto"/>
            <w:vAlign w:val="center"/>
          </w:tcPr>
          <w:p>
            <w:pPr>
              <w:pStyle w:val="26"/>
              <w:rPr>
                <w:sz w:val="24"/>
                <w:szCs w:val="24"/>
              </w:rPr>
            </w:pPr>
            <w:r>
              <w:rPr>
                <w:rFonts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5047" w:type="dxa"/>
            <w:vMerge w:val="restart"/>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854" w:type="dxa"/>
            <w:gridSpan w:val="2"/>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см</w:t>
            </w:r>
          </w:p>
        </w:tc>
        <w:tc>
          <w:tcPr>
            <w:tcW w:w="2598" w:type="dxa"/>
            <w:gridSpan w:val="3"/>
            <w:shd w:val="clear" w:color="auto" w:fill="auto"/>
            <w:vAlign w:val="center"/>
          </w:tcPr>
          <w:p>
            <w:pPr>
              <w:pStyle w:val="26"/>
              <w:rPr>
                <w:sz w:val="24"/>
                <w:szCs w:val="24"/>
              </w:rPr>
            </w:pPr>
            <w:r>
              <w:rPr>
                <w:rFonts w:cs="Times New Roman"/>
                <w:sz w:val="24"/>
                <w:szCs w:val="24"/>
              </w:rPr>
              <w:t>не менее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5047" w:type="dxa"/>
            <w:vMerge w:val="continue"/>
            <w:shd w:val="clear" w:color="auto" w:fill="auto"/>
            <w:vAlign w:val="center"/>
          </w:tcPr>
          <w:p>
            <w:pPr>
              <w:spacing w:after="0" w:line="240" w:lineRule="atLeast"/>
              <w:ind w:left="94"/>
              <w:jc w:val="center"/>
              <w:rPr>
                <w:rFonts w:ascii="Times New Roman" w:hAnsi="Times New Roman" w:cs="Times New Roman"/>
                <w:sz w:val="24"/>
                <w:szCs w:val="24"/>
              </w:rPr>
            </w:pPr>
          </w:p>
        </w:tc>
        <w:tc>
          <w:tcPr>
            <w:tcW w:w="1854" w:type="dxa"/>
            <w:gridSpan w:val="2"/>
            <w:vMerge w:val="continue"/>
            <w:shd w:val="clear" w:color="auto" w:fill="auto"/>
            <w:vAlign w:val="center"/>
          </w:tcPr>
          <w:p>
            <w:pPr>
              <w:spacing w:after="0" w:line="240" w:lineRule="atLeast"/>
              <w:jc w:val="center"/>
              <w:rPr>
                <w:rFonts w:ascii="Times New Roman" w:hAnsi="Times New Roman" w:cs="Times New Roman"/>
                <w:sz w:val="24"/>
                <w:szCs w:val="24"/>
              </w:rPr>
            </w:pPr>
          </w:p>
        </w:tc>
        <w:tc>
          <w:tcPr>
            <w:tcW w:w="1338" w:type="dxa"/>
            <w:gridSpan w:val="2"/>
            <w:shd w:val="clear" w:color="auto" w:fill="auto"/>
            <w:vAlign w:val="center"/>
          </w:tcPr>
          <w:p>
            <w:pPr>
              <w:pStyle w:val="26"/>
              <w:rPr>
                <w:sz w:val="24"/>
                <w:szCs w:val="24"/>
              </w:rPr>
            </w:pPr>
            <w:r>
              <w:rPr>
                <w:rFonts w:cs="Times New Roman"/>
                <w:sz w:val="24"/>
                <w:szCs w:val="24"/>
              </w:rPr>
              <w:t>140</w:t>
            </w:r>
          </w:p>
        </w:tc>
        <w:tc>
          <w:tcPr>
            <w:tcW w:w="1260" w:type="dxa"/>
            <w:shd w:val="clear" w:color="auto" w:fill="auto"/>
            <w:vAlign w:val="center"/>
          </w:tcPr>
          <w:p>
            <w:pPr>
              <w:pStyle w:val="26"/>
              <w:rPr>
                <w:sz w:val="24"/>
                <w:szCs w:val="24"/>
              </w:rPr>
            </w:pPr>
            <w:r>
              <w:rPr>
                <w:rFonts w:cs="Times New Roman"/>
                <w:sz w:val="24"/>
                <w:szCs w:val="24"/>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3" w:hRule="atLeast"/>
        </w:trPr>
        <w:tc>
          <w:tcPr>
            <w:tcW w:w="10187" w:type="dxa"/>
            <w:gridSpan w:val="8"/>
            <w:shd w:val="clear" w:color="auto" w:fill="auto"/>
            <w:vAlign w:val="center"/>
          </w:tcPr>
          <w:p>
            <w:pPr>
              <w:pStyle w:val="26"/>
              <w:rPr>
                <w:sz w:val="24"/>
                <w:szCs w:val="24"/>
              </w:rPr>
            </w:pPr>
            <w:r>
              <w:rPr>
                <w:sz w:val="24"/>
                <w:szCs w:val="24"/>
              </w:rPr>
              <w:t xml:space="preserve">3. Нормативы специальной физической подготовки для спортивной дисциплины </w:t>
            </w:r>
            <w:r>
              <w:rPr>
                <w:sz w:val="24"/>
                <w:szCs w:val="24"/>
              </w:rPr>
              <w:br w:type="textWrapping"/>
            </w:r>
            <w:r>
              <w:rPr>
                <w:sz w:val="24"/>
                <w:szCs w:val="24"/>
              </w:rPr>
              <w:t>«весовая категория»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3.1.</w:t>
            </w:r>
          </w:p>
        </w:tc>
        <w:tc>
          <w:tcPr>
            <w:tcW w:w="5047" w:type="dxa"/>
            <w:vMerge w:val="restart"/>
            <w:shd w:val="clear" w:color="auto" w:fill="auto"/>
            <w:vAlign w:val="center"/>
          </w:tcPr>
          <w:p>
            <w:pPr>
              <w:pStyle w:val="26"/>
              <w:rPr>
                <w:sz w:val="24"/>
                <w:szCs w:val="24"/>
              </w:rPr>
            </w:pPr>
            <w:r>
              <w:rPr>
                <w:sz w:val="24"/>
                <w:szCs w:val="24"/>
              </w:rPr>
              <w:t xml:space="preserve">Забегания на «борцовском мосту» </w:t>
            </w:r>
          </w:p>
          <w:p>
            <w:pPr>
              <w:pStyle w:val="26"/>
              <w:rPr>
                <w:sz w:val="24"/>
                <w:szCs w:val="24"/>
              </w:rPr>
            </w:pPr>
            <w:r>
              <w:rPr>
                <w:sz w:val="24"/>
                <w:szCs w:val="24"/>
              </w:rPr>
              <w:t xml:space="preserve">(5 </w:t>
            </w:r>
            <w:r>
              <w:rPr>
                <w:rFonts w:cs="Times New Roman"/>
                <w:sz w:val="24"/>
                <w:szCs w:val="24"/>
              </w:rPr>
              <w:t xml:space="preserve">раз – </w:t>
            </w:r>
            <w:r>
              <w:rPr>
                <w:sz w:val="24"/>
                <w:szCs w:val="24"/>
              </w:rPr>
              <w:t xml:space="preserve">влево и 5 </w:t>
            </w:r>
            <w:r>
              <w:rPr>
                <w:rFonts w:cs="Times New Roman"/>
                <w:sz w:val="24"/>
                <w:szCs w:val="24"/>
              </w:rPr>
              <w:t>раз –</w:t>
            </w:r>
            <w:r>
              <w:rPr>
                <w:sz w:val="24"/>
                <w:szCs w:val="24"/>
              </w:rPr>
              <w:t xml:space="preserve"> вправо)</w:t>
            </w:r>
          </w:p>
        </w:tc>
        <w:tc>
          <w:tcPr>
            <w:tcW w:w="1854" w:type="dxa"/>
            <w:gridSpan w:val="2"/>
            <w:vMerge w:val="restart"/>
            <w:shd w:val="clear" w:color="auto" w:fill="auto"/>
            <w:vAlign w:val="center"/>
          </w:tcPr>
          <w:p>
            <w:pPr>
              <w:pStyle w:val="26"/>
              <w:rPr>
                <w:sz w:val="24"/>
                <w:szCs w:val="24"/>
              </w:rPr>
            </w:pPr>
            <w:r>
              <w:rPr>
                <w:sz w:val="24"/>
                <w:szCs w:val="24"/>
              </w:rPr>
              <w:t>с</w:t>
            </w:r>
          </w:p>
        </w:tc>
        <w:tc>
          <w:tcPr>
            <w:tcW w:w="2598" w:type="dxa"/>
            <w:gridSpan w:val="3"/>
            <w:shd w:val="clear" w:color="auto" w:fill="auto"/>
            <w:vAlign w:val="center"/>
          </w:tcPr>
          <w:p>
            <w:pPr>
              <w:pStyle w:val="26"/>
              <w:rPr>
                <w:sz w:val="24"/>
                <w:szCs w:val="24"/>
              </w:rPr>
            </w:pPr>
            <w:r>
              <w:rPr>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uppressAutoHyphens w:val="0"/>
              <w:snapToGrid w:val="0"/>
              <w:spacing w:after="0" w:line="240" w:lineRule="auto"/>
              <w:jc w:val="center"/>
              <w:rPr>
                <w:rFonts w:ascii="Times New Roman" w:hAnsi="Times New Roman"/>
                <w:sz w:val="24"/>
                <w:szCs w:val="24"/>
              </w:rPr>
            </w:pPr>
          </w:p>
        </w:tc>
        <w:tc>
          <w:tcPr>
            <w:tcW w:w="5047" w:type="dxa"/>
            <w:vMerge w:val="continue"/>
            <w:shd w:val="clear" w:color="auto" w:fill="auto"/>
            <w:vAlign w:val="center"/>
          </w:tcPr>
          <w:p>
            <w:pPr>
              <w:spacing w:after="0" w:line="240" w:lineRule="auto"/>
              <w:jc w:val="center"/>
              <w:rPr>
                <w:rFonts w:ascii="Times New Roman" w:hAnsi="Times New Roman"/>
                <w:sz w:val="24"/>
                <w:szCs w:val="24"/>
              </w:rPr>
            </w:pPr>
          </w:p>
        </w:tc>
        <w:tc>
          <w:tcPr>
            <w:tcW w:w="1854" w:type="dxa"/>
            <w:gridSpan w:val="2"/>
            <w:vMerge w:val="continue"/>
            <w:shd w:val="clear" w:color="auto" w:fill="auto"/>
            <w:vAlign w:val="center"/>
          </w:tcPr>
          <w:p>
            <w:pPr>
              <w:spacing w:after="0" w:line="240" w:lineRule="auto"/>
              <w:jc w:val="center"/>
              <w:rPr>
                <w:rFonts w:ascii="Times New Roman" w:hAnsi="Times New Roman"/>
                <w:sz w:val="24"/>
                <w:szCs w:val="24"/>
              </w:rPr>
            </w:pPr>
          </w:p>
        </w:tc>
        <w:tc>
          <w:tcPr>
            <w:tcW w:w="1296" w:type="dxa"/>
            <w:shd w:val="clear" w:color="auto" w:fill="auto"/>
            <w:vAlign w:val="center"/>
          </w:tcPr>
          <w:p>
            <w:pPr>
              <w:pStyle w:val="26"/>
              <w:rPr>
                <w:sz w:val="24"/>
                <w:szCs w:val="24"/>
              </w:rPr>
            </w:pPr>
            <w:r>
              <w:rPr>
                <w:sz w:val="24"/>
                <w:szCs w:val="24"/>
              </w:rPr>
              <w:t>19,0</w:t>
            </w:r>
          </w:p>
        </w:tc>
        <w:tc>
          <w:tcPr>
            <w:tcW w:w="1302" w:type="dxa"/>
            <w:gridSpan w:val="2"/>
            <w:shd w:val="clear" w:color="auto" w:fill="auto"/>
            <w:vAlign w:val="center"/>
          </w:tcPr>
          <w:p>
            <w:pPr>
              <w:pStyle w:val="26"/>
              <w:rPr>
                <w:sz w:val="24"/>
                <w:szCs w:val="24"/>
              </w:rPr>
            </w:pPr>
            <w:r>
              <w:rPr>
                <w:sz w:val="24"/>
                <w:szCs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3.2.</w:t>
            </w:r>
          </w:p>
        </w:tc>
        <w:tc>
          <w:tcPr>
            <w:tcW w:w="5047" w:type="dxa"/>
            <w:vMerge w:val="restart"/>
            <w:shd w:val="clear" w:color="auto" w:fill="auto"/>
            <w:vAlign w:val="center"/>
          </w:tcPr>
          <w:p>
            <w:pPr>
              <w:pStyle w:val="26"/>
              <w:rPr>
                <w:sz w:val="24"/>
                <w:szCs w:val="24"/>
              </w:rPr>
            </w:pPr>
            <w:r>
              <w:rPr>
                <w:sz w:val="24"/>
                <w:szCs w:val="24"/>
              </w:rPr>
              <w:t xml:space="preserve">10 переворотов из упора головой в ковер </w:t>
            </w:r>
          </w:p>
          <w:p>
            <w:pPr>
              <w:pStyle w:val="26"/>
              <w:rPr>
                <w:sz w:val="24"/>
                <w:szCs w:val="24"/>
              </w:rPr>
            </w:pPr>
            <w:r>
              <w:rPr>
                <w:sz w:val="24"/>
                <w:szCs w:val="24"/>
              </w:rPr>
              <w:t>на «борцовский мост» и обратно</w:t>
            </w:r>
          </w:p>
        </w:tc>
        <w:tc>
          <w:tcPr>
            <w:tcW w:w="1854" w:type="dxa"/>
            <w:gridSpan w:val="2"/>
            <w:vMerge w:val="restart"/>
            <w:shd w:val="clear" w:color="auto" w:fill="auto"/>
            <w:vAlign w:val="center"/>
          </w:tcPr>
          <w:p>
            <w:pPr>
              <w:pStyle w:val="26"/>
              <w:rPr>
                <w:sz w:val="24"/>
                <w:szCs w:val="24"/>
              </w:rPr>
            </w:pPr>
            <w:r>
              <w:rPr>
                <w:sz w:val="24"/>
                <w:szCs w:val="24"/>
              </w:rPr>
              <w:t>с</w:t>
            </w:r>
          </w:p>
        </w:tc>
        <w:tc>
          <w:tcPr>
            <w:tcW w:w="2598" w:type="dxa"/>
            <w:gridSpan w:val="3"/>
            <w:shd w:val="clear" w:color="auto" w:fill="auto"/>
            <w:vAlign w:val="center"/>
          </w:tcPr>
          <w:p>
            <w:pPr>
              <w:pStyle w:val="26"/>
              <w:rPr>
                <w:sz w:val="24"/>
                <w:szCs w:val="24"/>
              </w:rPr>
            </w:pPr>
            <w:r>
              <w:rPr>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uppressAutoHyphens w:val="0"/>
              <w:snapToGrid w:val="0"/>
              <w:spacing w:after="0" w:line="240" w:lineRule="auto"/>
              <w:jc w:val="center"/>
              <w:rPr>
                <w:rFonts w:ascii="Times New Roman" w:hAnsi="Times New Roman"/>
                <w:sz w:val="24"/>
                <w:szCs w:val="24"/>
              </w:rPr>
            </w:pPr>
          </w:p>
        </w:tc>
        <w:tc>
          <w:tcPr>
            <w:tcW w:w="5047" w:type="dxa"/>
            <w:vMerge w:val="continue"/>
            <w:shd w:val="clear" w:color="auto" w:fill="auto"/>
            <w:vAlign w:val="center"/>
          </w:tcPr>
          <w:p>
            <w:pPr>
              <w:spacing w:after="0" w:line="240" w:lineRule="auto"/>
              <w:jc w:val="center"/>
              <w:rPr>
                <w:rFonts w:ascii="Times New Roman" w:hAnsi="Times New Roman"/>
                <w:sz w:val="24"/>
                <w:szCs w:val="24"/>
              </w:rPr>
            </w:pPr>
          </w:p>
        </w:tc>
        <w:tc>
          <w:tcPr>
            <w:tcW w:w="1854" w:type="dxa"/>
            <w:gridSpan w:val="2"/>
            <w:vMerge w:val="continue"/>
            <w:shd w:val="clear" w:color="auto" w:fill="auto"/>
            <w:vAlign w:val="center"/>
          </w:tcPr>
          <w:p>
            <w:pPr>
              <w:spacing w:after="0" w:line="240" w:lineRule="auto"/>
              <w:jc w:val="center"/>
              <w:rPr>
                <w:rFonts w:ascii="Times New Roman" w:hAnsi="Times New Roman"/>
                <w:sz w:val="24"/>
                <w:szCs w:val="24"/>
              </w:rPr>
            </w:pPr>
          </w:p>
        </w:tc>
        <w:tc>
          <w:tcPr>
            <w:tcW w:w="1296" w:type="dxa"/>
            <w:shd w:val="clear" w:color="auto" w:fill="auto"/>
            <w:vAlign w:val="center"/>
          </w:tcPr>
          <w:p>
            <w:pPr>
              <w:pStyle w:val="26"/>
              <w:rPr>
                <w:sz w:val="24"/>
                <w:szCs w:val="24"/>
              </w:rPr>
            </w:pPr>
            <w:r>
              <w:rPr>
                <w:sz w:val="24"/>
                <w:szCs w:val="24"/>
              </w:rPr>
              <w:t>25,0</w:t>
            </w:r>
          </w:p>
        </w:tc>
        <w:tc>
          <w:tcPr>
            <w:tcW w:w="1302" w:type="dxa"/>
            <w:gridSpan w:val="2"/>
            <w:shd w:val="clear" w:color="auto" w:fill="auto"/>
            <w:vAlign w:val="center"/>
          </w:tcPr>
          <w:p>
            <w:pPr>
              <w:pStyle w:val="26"/>
              <w:rPr>
                <w:sz w:val="24"/>
                <w:szCs w:val="24"/>
              </w:rPr>
            </w:pPr>
            <w:r>
              <w:rPr>
                <w:sz w:val="24"/>
                <w:szCs w:val="24"/>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restart"/>
            <w:shd w:val="clear" w:color="auto" w:fill="auto"/>
            <w:vAlign w:val="center"/>
          </w:tcPr>
          <w:p>
            <w:pPr>
              <w:pStyle w:val="26"/>
              <w:rPr>
                <w:sz w:val="24"/>
                <w:szCs w:val="24"/>
              </w:rPr>
            </w:pPr>
            <w:r>
              <w:rPr>
                <w:sz w:val="24"/>
                <w:szCs w:val="24"/>
              </w:rPr>
              <w:t>3.3.</w:t>
            </w:r>
          </w:p>
        </w:tc>
        <w:tc>
          <w:tcPr>
            <w:tcW w:w="5047" w:type="dxa"/>
            <w:vMerge w:val="restart"/>
            <w:shd w:val="clear" w:color="auto" w:fill="auto"/>
            <w:vAlign w:val="center"/>
          </w:tcPr>
          <w:p>
            <w:pPr>
              <w:pStyle w:val="26"/>
              <w:rPr>
                <w:sz w:val="24"/>
                <w:szCs w:val="24"/>
              </w:rPr>
            </w:pPr>
            <w:r>
              <w:rPr>
                <w:sz w:val="24"/>
                <w:szCs w:val="24"/>
              </w:rPr>
              <w:t>10 бросков партнера (через бедро, передней подножкой, подхватом, через спину)</w:t>
            </w:r>
          </w:p>
        </w:tc>
        <w:tc>
          <w:tcPr>
            <w:tcW w:w="1854" w:type="dxa"/>
            <w:gridSpan w:val="2"/>
            <w:vMerge w:val="restart"/>
            <w:shd w:val="clear" w:color="auto" w:fill="auto"/>
            <w:vAlign w:val="center"/>
          </w:tcPr>
          <w:p>
            <w:pPr>
              <w:pStyle w:val="26"/>
              <w:rPr>
                <w:sz w:val="24"/>
                <w:szCs w:val="24"/>
              </w:rPr>
            </w:pPr>
            <w:r>
              <w:rPr>
                <w:sz w:val="24"/>
                <w:szCs w:val="24"/>
              </w:rPr>
              <w:t>с</w:t>
            </w:r>
          </w:p>
        </w:tc>
        <w:tc>
          <w:tcPr>
            <w:tcW w:w="2598" w:type="dxa"/>
            <w:gridSpan w:val="3"/>
            <w:shd w:val="clear" w:color="auto" w:fill="auto"/>
            <w:vAlign w:val="center"/>
          </w:tcPr>
          <w:p>
            <w:pPr>
              <w:pStyle w:val="26"/>
              <w:rPr>
                <w:sz w:val="24"/>
                <w:szCs w:val="24"/>
              </w:rPr>
            </w:pPr>
            <w:r>
              <w:rPr>
                <w:sz w:val="24"/>
                <w:szCs w:val="24"/>
              </w:rPr>
              <w:t>не более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88" w:type="dxa"/>
            <w:gridSpan w:val="2"/>
            <w:vMerge w:val="continue"/>
            <w:shd w:val="clear" w:color="auto" w:fill="auto"/>
            <w:vAlign w:val="center"/>
          </w:tcPr>
          <w:p>
            <w:pPr>
              <w:suppressAutoHyphens w:val="0"/>
              <w:snapToGrid w:val="0"/>
              <w:spacing w:after="0" w:line="240" w:lineRule="auto"/>
              <w:jc w:val="center"/>
              <w:rPr>
                <w:rFonts w:ascii="Times New Roman" w:hAnsi="Times New Roman"/>
                <w:sz w:val="24"/>
                <w:szCs w:val="24"/>
              </w:rPr>
            </w:pPr>
          </w:p>
        </w:tc>
        <w:tc>
          <w:tcPr>
            <w:tcW w:w="5047" w:type="dxa"/>
            <w:vMerge w:val="continue"/>
            <w:shd w:val="clear" w:color="auto" w:fill="auto"/>
            <w:vAlign w:val="center"/>
          </w:tcPr>
          <w:p>
            <w:pPr>
              <w:spacing w:after="0" w:line="240" w:lineRule="auto"/>
              <w:jc w:val="center"/>
              <w:rPr>
                <w:rFonts w:ascii="Times New Roman" w:hAnsi="Times New Roman"/>
                <w:sz w:val="24"/>
                <w:szCs w:val="24"/>
              </w:rPr>
            </w:pPr>
          </w:p>
        </w:tc>
        <w:tc>
          <w:tcPr>
            <w:tcW w:w="1854" w:type="dxa"/>
            <w:gridSpan w:val="2"/>
            <w:vMerge w:val="continue"/>
            <w:shd w:val="clear" w:color="auto" w:fill="auto"/>
            <w:vAlign w:val="center"/>
          </w:tcPr>
          <w:p>
            <w:pPr>
              <w:spacing w:after="0" w:line="240" w:lineRule="auto"/>
              <w:jc w:val="center"/>
              <w:rPr>
                <w:rFonts w:ascii="Times New Roman" w:hAnsi="Times New Roman"/>
                <w:sz w:val="24"/>
                <w:szCs w:val="24"/>
              </w:rPr>
            </w:pPr>
          </w:p>
        </w:tc>
        <w:tc>
          <w:tcPr>
            <w:tcW w:w="1296" w:type="dxa"/>
            <w:shd w:val="clear" w:color="auto" w:fill="auto"/>
            <w:vAlign w:val="center"/>
          </w:tcPr>
          <w:p>
            <w:pPr>
              <w:pStyle w:val="26"/>
              <w:rPr>
                <w:sz w:val="24"/>
                <w:szCs w:val="24"/>
              </w:rPr>
            </w:pPr>
            <w:r>
              <w:rPr>
                <w:sz w:val="24"/>
                <w:szCs w:val="24"/>
              </w:rPr>
              <w:t>21,0</w:t>
            </w:r>
          </w:p>
        </w:tc>
        <w:tc>
          <w:tcPr>
            <w:tcW w:w="1302" w:type="dxa"/>
            <w:gridSpan w:val="2"/>
            <w:shd w:val="clear" w:color="auto" w:fill="auto"/>
            <w:vAlign w:val="center"/>
          </w:tcPr>
          <w:p>
            <w:pPr>
              <w:pStyle w:val="26"/>
              <w:rPr>
                <w:sz w:val="24"/>
                <w:szCs w:val="24"/>
              </w:rPr>
            </w:pPr>
            <w:r>
              <w:rPr>
                <w:sz w:val="24"/>
                <w:szCs w:val="24"/>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10187" w:type="dxa"/>
            <w:gridSpan w:val="8"/>
            <w:shd w:val="clear" w:color="auto" w:fill="auto"/>
            <w:vAlign w:val="center"/>
          </w:tcPr>
          <w:p>
            <w:pPr>
              <w:pStyle w:val="26"/>
              <w:rPr>
                <w:sz w:val="24"/>
                <w:szCs w:val="24"/>
              </w:rPr>
            </w:pPr>
            <w:r>
              <w:rPr>
                <w:rFonts w:cs="Times New Roman"/>
                <w:color w:val="auto"/>
                <w:sz w:val="24"/>
                <w:szCs w:val="24"/>
              </w:rPr>
              <w:t>4. Уровень спортивной квалификации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78" w:type="dxa"/>
            <w:shd w:val="clear" w:color="auto" w:fill="auto"/>
            <w:vAlign w:val="center"/>
          </w:tcPr>
          <w:p>
            <w:pPr>
              <w:pStyle w:val="26"/>
              <w:rPr>
                <w:sz w:val="24"/>
                <w:szCs w:val="24"/>
              </w:rPr>
            </w:pPr>
            <w:r>
              <w:rPr>
                <w:sz w:val="24"/>
                <w:szCs w:val="24"/>
              </w:rPr>
              <w:t>4.1.</w:t>
            </w:r>
          </w:p>
        </w:tc>
        <w:tc>
          <w:tcPr>
            <w:tcW w:w="5066" w:type="dxa"/>
            <w:gridSpan w:val="3"/>
            <w:shd w:val="clear" w:color="auto" w:fill="auto"/>
            <w:vAlign w:val="center"/>
          </w:tcPr>
          <w:p>
            <w:pPr>
              <w:pStyle w:val="26"/>
              <w:rPr>
                <w:sz w:val="24"/>
                <w:szCs w:val="24"/>
              </w:rPr>
            </w:pPr>
            <w:r>
              <w:rPr>
                <w:sz w:val="24"/>
                <w:szCs w:val="24"/>
              </w:rPr>
              <w:t>Период обучения на этапе спортивной подготовки (до трех лет)</w:t>
            </w:r>
          </w:p>
        </w:tc>
        <w:tc>
          <w:tcPr>
            <w:tcW w:w="4443" w:type="dxa"/>
            <w:gridSpan w:val="4"/>
            <w:shd w:val="clear" w:color="auto" w:fill="auto"/>
            <w:vAlign w:val="center"/>
          </w:tcPr>
          <w:p>
            <w:pPr>
              <w:pStyle w:val="26"/>
              <w:rPr>
                <w:sz w:val="24"/>
                <w:szCs w:val="24"/>
              </w:rPr>
            </w:pPr>
            <w:r>
              <w:rPr>
                <w:rFonts w:cs="Times New Roman"/>
                <w:sz w:val="24"/>
                <w:szCs w:val="24"/>
              </w:rPr>
              <w:t>с</w:t>
            </w:r>
            <w:r>
              <w:rPr>
                <w:rFonts w:cs="Times New Roman"/>
                <w:color w:val="auto"/>
                <w:sz w:val="24"/>
                <w:szCs w:val="24"/>
              </w:rPr>
              <w:t>портивны</w:t>
            </w:r>
            <w:r>
              <w:rPr>
                <w:rFonts w:cs="Times New Roman"/>
                <w:sz w:val="24"/>
                <w:szCs w:val="24"/>
              </w:rPr>
              <w:t xml:space="preserve">е </w:t>
            </w:r>
            <w:r>
              <w:rPr>
                <w:rFonts w:cs="Times New Roman"/>
                <w:color w:val="auto"/>
                <w:sz w:val="24"/>
                <w:szCs w:val="24"/>
              </w:rPr>
              <w:t>разряд</w:t>
            </w:r>
            <w:r>
              <w:rPr>
                <w:rFonts w:cs="Times New Roman"/>
                <w:sz w:val="24"/>
                <w:szCs w:val="24"/>
              </w:rPr>
              <w:t xml:space="preserve">ы – </w:t>
            </w:r>
            <w:r>
              <w:rPr>
                <w:rFonts w:cs="Times New Roman"/>
                <w:color w:val="auto"/>
                <w:sz w:val="24"/>
                <w:szCs w:val="24"/>
              </w:rPr>
              <w:t>«</w:t>
            </w:r>
            <w:r>
              <w:rPr>
                <w:rFonts w:eastAsia="Times New Roman" w:cs="Times New Roman"/>
                <w:color w:val="auto"/>
                <w:sz w:val="24"/>
                <w:szCs w:val="24"/>
                <w:lang w:eastAsia="ru-RU"/>
              </w:rPr>
              <w:t xml:space="preserve">третий юношеский спортивный разряд», </w:t>
            </w:r>
            <w:r>
              <w:rPr>
                <w:rFonts w:cs="Times New Roman"/>
                <w:color w:val="auto"/>
                <w:sz w:val="24"/>
                <w:szCs w:val="24"/>
              </w:rPr>
              <w:t>«</w:t>
            </w:r>
            <w:r>
              <w:rPr>
                <w:rFonts w:eastAsia="Times New Roman" w:cs="Times New Roman"/>
                <w:color w:val="auto"/>
                <w:sz w:val="24"/>
                <w:szCs w:val="24"/>
                <w:lang w:eastAsia="ru-RU"/>
              </w:rPr>
              <w:t xml:space="preserve">второй юношеский спортивный разряд», </w:t>
            </w:r>
            <w:r>
              <w:rPr>
                <w:rFonts w:cs="Times New Roman"/>
                <w:color w:val="auto"/>
                <w:sz w:val="24"/>
                <w:szCs w:val="24"/>
              </w:rPr>
              <w:t>«</w:t>
            </w:r>
            <w:r>
              <w:rPr>
                <w:rFonts w:eastAsia="Times New Roman" w:cs="Times New Roman"/>
                <w:color w:val="auto"/>
                <w:sz w:val="24"/>
                <w:szCs w:val="24"/>
                <w:lang w:eastAsia="ru-RU"/>
              </w:rPr>
              <w:t>первый юношеский спортивный разряд»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0" w:hRule="atLeast"/>
        </w:trPr>
        <w:tc>
          <w:tcPr>
            <w:tcW w:w="678" w:type="dxa"/>
            <w:shd w:val="clear" w:color="auto" w:fill="auto"/>
            <w:vAlign w:val="center"/>
          </w:tcPr>
          <w:p>
            <w:pPr>
              <w:pStyle w:val="26"/>
              <w:rPr>
                <w:sz w:val="24"/>
                <w:szCs w:val="24"/>
              </w:rPr>
            </w:pPr>
            <w:r>
              <w:rPr>
                <w:sz w:val="24"/>
                <w:szCs w:val="24"/>
              </w:rPr>
              <w:t>4.2.</w:t>
            </w:r>
          </w:p>
        </w:tc>
        <w:tc>
          <w:tcPr>
            <w:tcW w:w="5066" w:type="dxa"/>
            <w:gridSpan w:val="3"/>
            <w:shd w:val="clear" w:color="auto" w:fill="auto"/>
            <w:vAlign w:val="center"/>
          </w:tcPr>
          <w:p>
            <w:pPr>
              <w:pStyle w:val="26"/>
              <w:rPr>
                <w:sz w:val="24"/>
                <w:szCs w:val="24"/>
              </w:rPr>
            </w:pPr>
            <w:r>
              <w:rPr>
                <w:sz w:val="24"/>
                <w:szCs w:val="24"/>
              </w:rPr>
              <w:t>Период обучения на этапе спортивной подготовки (свыше трех лет)</w:t>
            </w:r>
          </w:p>
        </w:tc>
        <w:tc>
          <w:tcPr>
            <w:tcW w:w="4443" w:type="dxa"/>
            <w:gridSpan w:val="4"/>
            <w:shd w:val="clear" w:color="auto" w:fill="auto"/>
            <w:vAlign w:val="center"/>
          </w:tcPr>
          <w:p>
            <w:pPr>
              <w:pStyle w:val="26"/>
              <w:rPr>
                <w:sz w:val="24"/>
                <w:szCs w:val="24"/>
              </w:rPr>
            </w:pPr>
            <w:r>
              <w:rPr>
                <w:rFonts w:cs="Times New Roman"/>
                <w:sz w:val="24"/>
                <w:szCs w:val="24"/>
              </w:rPr>
              <w:t>с</w:t>
            </w:r>
            <w:r>
              <w:rPr>
                <w:rFonts w:cs="Times New Roman"/>
                <w:color w:val="auto"/>
                <w:sz w:val="24"/>
                <w:szCs w:val="24"/>
              </w:rPr>
              <w:t>портивны</w:t>
            </w:r>
            <w:r>
              <w:rPr>
                <w:rFonts w:cs="Times New Roman"/>
                <w:sz w:val="24"/>
                <w:szCs w:val="24"/>
              </w:rPr>
              <w:t xml:space="preserve">е </w:t>
            </w:r>
            <w:r>
              <w:rPr>
                <w:rFonts w:cs="Times New Roman"/>
                <w:color w:val="auto"/>
                <w:sz w:val="24"/>
                <w:szCs w:val="24"/>
              </w:rPr>
              <w:t>разряд</w:t>
            </w:r>
            <w:r>
              <w:rPr>
                <w:rFonts w:cs="Times New Roman"/>
                <w:sz w:val="24"/>
                <w:szCs w:val="24"/>
              </w:rPr>
              <w:t>ы –</w:t>
            </w:r>
            <w:r>
              <w:rPr>
                <w:rFonts w:cs="Times New Roman"/>
                <w:color w:val="auto"/>
                <w:sz w:val="24"/>
                <w:szCs w:val="24"/>
              </w:rPr>
              <w:t xml:space="preserve"> «</w:t>
            </w:r>
            <w:r>
              <w:rPr>
                <w:rFonts w:eastAsia="Times New Roman" w:cs="Times New Roman"/>
                <w:color w:val="auto"/>
                <w:sz w:val="24"/>
                <w:szCs w:val="24"/>
                <w:lang w:eastAsia="ru-RU"/>
              </w:rPr>
              <w:t xml:space="preserve">третий спортивный разряд», </w:t>
            </w:r>
            <w:r>
              <w:rPr>
                <w:rFonts w:cs="Times New Roman"/>
                <w:color w:val="auto"/>
                <w:sz w:val="24"/>
                <w:szCs w:val="24"/>
              </w:rPr>
              <w:t>«</w:t>
            </w:r>
            <w:r>
              <w:rPr>
                <w:rFonts w:eastAsia="Times New Roman" w:cs="Times New Roman"/>
                <w:color w:val="auto"/>
                <w:sz w:val="24"/>
                <w:szCs w:val="24"/>
                <w:lang w:eastAsia="ru-RU"/>
              </w:rPr>
              <w:t xml:space="preserve">второй спортивный разряд», </w:t>
            </w:r>
            <w:r>
              <w:rPr>
                <w:rFonts w:cs="Times New Roman"/>
                <w:color w:val="auto"/>
                <w:sz w:val="24"/>
                <w:szCs w:val="24"/>
              </w:rPr>
              <w:t>«</w:t>
            </w:r>
            <w:r>
              <w:rPr>
                <w:rFonts w:eastAsia="Times New Roman" w:cs="Times New Roman"/>
                <w:color w:val="auto"/>
                <w:sz w:val="24"/>
                <w:szCs w:val="24"/>
                <w:lang w:eastAsia="ru-RU"/>
              </w:rPr>
              <w:t>первый юношеский разряд»</w:t>
            </w:r>
          </w:p>
        </w:tc>
      </w:tr>
    </w:tbl>
    <w:p>
      <w:pPr>
        <w:suppressAutoHyphens w:val="0"/>
        <w:spacing w:after="0" w:line="240" w:lineRule="auto"/>
        <w:rPr>
          <w:rFonts w:ascii="Times New Roman" w:hAnsi="Times New Roman" w:eastAsia="Times New Roman" w:cs="Times New Roman"/>
          <w:b/>
          <w:color w:val="auto"/>
          <w:sz w:val="28"/>
          <w:szCs w:val="28"/>
        </w:rPr>
      </w:pPr>
    </w:p>
    <w:p>
      <w:pPr>
        <w:suppressAutoHyphens w:val="0"/>
        <w:spacing w:after="0" w:line="240" w:lineRule="auto"/>
        <w:rPr>
          <w:rFonts w:ascii="Times New Roman" w:hAnsi="Times New Roman" w:eastAsia="Times New Roman" w:cs="Times New Roman"/>
          <w:b/>
          <w:color w:val="auto"/>
          <w:sz w:val="28"/>
          <w:szCs w:val="28"/>
        </w:rPr>
      </w:pPr>
    </w:p>
    <w:p>
      <w:pPr>
        <w:suppressAutoHyphens w:val="0"/>
        <w:spacing w:after="0" w:line="240" w:lineRule="auto"/>
        <w:rPr>
          <w:rFonts w:ascii="Times New Roman" w:hAnsi="Times New Roman" w:eastAsia="Times New Roman" w:cs="Times New Roman"/>
          <w:b/>
          <w:color w:val="auto"/>
          <w:sz w:val="28"/>
          <w:szCs w:val="28"/>
        </w:rPr>
      </w:pPr>
    </w:p>
    <w:p>
      <w:pPr>
        <w:suppressAutoHyphens w:val="0"/>
        <w:spacing w:after="0" w:line="240" w:lineRule="auto"/>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уровень спортивной квалификации (спортивные разряды) для зачисления</w:t>
      </w:r>
      <w:r>
        <w:rPr>
          <w:rFonts w:ascii="Times New Roman" w:hAnsi="Times New Roman" w:cs="Times New Roman"/>
          <w:b/>
          <w:bCs/>
          <w:sz w:val="28"/>
          <w:szCs w:val="28"/>
        </w:rPr>
        <w:br w:type="textWrapping"/>
      </w:r>
      <w:r>
        <w:rPr>
          <w:rFonts w:ascii="Times New Roman" w:hAnsi="Times New Roman" w:cs="Times New Roman"/>
          <w:b/>
          <w:bCs/>
          <w:sz w:val="28"/>
          <w:szCs w:val="28"/>
        </w:rPr>
        <w:t>и перевода на этап совершенствования спортивного мастерства по виду спорта «</w:t>
      </w:r>
      <w:r>
        <w:rPr>
          <w:rFonts w:ascii="Times New Roman" w:hAnsi="Times New Roman" w:cs="Times New Roman"/>
          <w:b/>
          <w:color w:val="auto"/>
          <w:sz w:val="28"/>
          <w:szCs w:val="28"/>
        </w:rPr>
        <w:t>самбо</w:t>
      </w:r>
      <w:r>
        <w:rPr>
          <w:rFonts w:ascii="Times New Roman" w:hAnsi="Times New Roman" w:cs="Times New Roman"/>
          <w:b/>
          <w:bCs/>
          <w:sz w:val="28"/>
          <w:szCs w:val="28"/>
        </w:rPr>
        <w:t>»</w:t>
      </w:r>
    </w:p>
    <w:p>
      <w:pPr>
        <w:spacing w:after="0" w:line="240" w:lineRule="auto"/>
        <w:rPr>
          <w:rFonts w:ascii="Times New Roman" w:hAnsi="Times New Roman" w:cs="Times New Roman"/>
          <w:sz w:val="28"/>
          <w:szCs w:val="28"/>
        </w:rPr>
      </w:pPr>
    </w:p>
    <w:tbl>
      <w:tblPr>
        <w:tblStyle w:val="5"/>
        <w:tblW w:w="10205" w:type="dxa"/>
        <w:tblInd w:w="0" w:type="dxa"/>
        <w:tblLayout w:type="autofit"/>
        <w:tblCellMar>
          <w:top w:w="0" w:type="dxa"/>
          <w:left w:w="108" w:type="dxa"/>
          <w:bottom w:w="0" w:type="dxa"/>
          <w:right w:w="108" w:type="dxa"/>
        </w:tblCellMar>
      </w:tblPr>
      <w:tblGrid>
        <w:gridCol w:w="675"/>
        <w:gridCol w:w="4244"/>
        <w:gridCol w:w="2097"/>
        <w:gridCol w:w="1691"/>
        <w:gridCol w:w="23"/>
        <w:gridCol w:w="1475"/>
      </w:tblGrid>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rFonts w:cs="Times New Roman"/>
                <w:color w:val="auto"/>
                <w:sz w:val="24"/>
                <w:szCs w:val="24"/>
              </w:rPr>
              <w:t>№</w:t>
            </w:r>
            <w:r>
              <w:rPr>
                <w:rFonts w:eastAsia="Times New Roman" w:cs="Times New Roman"/>
                <w:color w:val="auto"/>
                <w:sz w:val="24"/>
                <w:szCs w:val="24"/>
              </w:rPr>
              <w:br w:type="textWrapping"/>
            </w:r>
            <w:r>
              <w:rPr>
                <w:rFonts w:cs="Times New Roman"/>
                <w:color w:val="auto"/>
                <w:sz w:val="24"/>
                <w:szCs w:val="24"/>
              </w:rPr>
              <w:t>п/п</w:t>
            </w:r>
          </w:p>
        </w:tc>
        <w:tc>
          <w:tcPr>
            <w:tcW w:w="4244" w:type="dxa"/>
            <w:vMerge w:val="restart"/>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Упражнения</w:t>
            </w:r>
          </w:p>
        </w:tc>
        <w:tc>
          <w:tcPr>
            <w:tcW w:w="2097" w:type="dxa"/>
            <w:vMerge w:val="restart"/>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Единица измерения</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Норматив</w:t>
            </w:r>
          </w:p>
        </w:tc>
      </w:tr>
      <w:tr>
        <w:tblPrEx>
          <w:tblCellMar>
            <w:top w:w="0" w:type="dxa"/>
            <w:left w:w="108" w:type="dxa"/>
            <w:bottom w:w="0" w:type="dxa"/>
            <w:right w:w="108" w:type="dxa"/>
          </w:tblCellMar>
        </w:tblPrEx>
        <w:trPr>
          <w:cantSplit/>
        </w:trPr>
        <w:tc>
          <w:tcPr>
            <w:tcW w:w="675"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tLeast"/>
              <w:jc w:val="center"/>
              <w:rPr>
                <w:rFonts w:ascii="Times New Roman" w:hAnsi="Times New Roman" w:cs="Times New Roman"/>
                <w:color w:val="auto"/>
                <w:sz w:val="24"/>
                <w:szCs w:val="24"/>
              </w:rPr>
            </w:pPr>
          </w:p>
        </w:tc>
        <w:tc>
          <w:tcPr>
            <w:tcW w:w="4244"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tLeast"/>
              <w:jc w:val="center"/>
              <w:rPr>
                <w:rFonts w:ascii="Times New Roman" w:hAnsi="Times New Roman" w:cs="Times New Roman"/>
                <w:color w:val="auto"/>
                <w:sz w:val="24"/>
                <w:szCs w:val="24"/>
              </w:rPr>
            </w:pPr>
          </w:p>
        </w:tc>
        <w:tc>
          <w:tcPr>
            <w:tcW w:w="2097"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tLeast"/>
              <w:jc w:val="center"/>
              <w:rPr>
                <w:rFonts w:ascii="Times New Roman" w:hAnsi="Times New Roman" w:cs="Times New Roman"/>
                <w:color w:val="auto"/>
                <w:sz w:val="24"/>
                <w:szCs w:val="24"/>
                <w:lang w:val="en-US"/>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юноши</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девушки</w:t>
            </w:r>
          </w:p>
        </w:tc>
      </w:tr>
      <w:tr>
        <w:tblPrEx>
          <w:tblCellMar>
            <w:top w:w="0" w:type="dxa"/>
            <w:left w:w="108" w:type="dxa"/>
            <w:bottom w:w="0" w:type="dxa"/>
            <w:right w:w="108" w:type="dxa"/>
          </w:tblCellMar>
        </w:tblPrEx>
        <w:trPr>
          <w:cantSplit/>
        </w:trPr>
        <w:tc>
          <w:tcPr>
            <w:tcW w:w="10205" w:type="dxa"/>
            <w:gridSpan w:val="6"/>
            <w:tcBorders>
              <w:top w:val="single" w:color="000000" w:sz="4" w:space="0"/>
              <w:left w:val="single" w:color="000000" w:sz="4" w:space="0"/>
              <w:bottom w:val="single" w:color="000000" w:sz="4" w:space="0"/>
              <w:right w:val="single" w:color="000000" w:sz="4" w:space="0"/>
            </w:tcBorders>
            <w:shd w:val="clear" w:color="auto" w:fill="auto"/>
          </w:tcPr>
          <w:p>
            <w:pPr>
              <w:pStyle w:val="26"/>
              <w:rPr>
                <w:sz w:val="24"/>
                <w:szCs w:val="24"/>
              </w:rPr>
            </w:pPr>
            <w:r>
              <w:rPr>
                <w:sz w:val="24"/>
                <w:szCs w:val="24"/>
              </w:rPr>
              <w:t>1. Нормативы общей физической подготовки</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rFonts w:cs="Times New Roman"/>
                <w:color w:val="auto"/>
                <w:sz w:val="24"/>
                <w:szCs w:val="24"/>
                <w:lang w:val="en-US"/>
              </w:rPr>
              <w:t>1.</w:t>
            </w:r>
            <w:r>
              <w:rPr>
                <w:rFonts w:cs="Times New Roman"/>
                <w:color w:val="auto"/>
                <w:sz w:val="24"/>
                <w:szCs w:val="24"/>
              </w:rPr>
              <w:t>1.</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Бег на 60 м</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8,2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9,6</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rFonts w:cs="Times New Roman"/>
                <w:color w:val="auto"/>
                <w:sz w:val="24"/>
                <w:szCs w:val="24"/>
              </w:rPr>
              <w:t>1.</w:t>
            </w:r>
            <w:r>
              <w:rPr>
                <w:rFonts w:cs="Times New Roman"/>
                <w:color w:val="auto"/>
                <w:sz w:val="24"/>
                <w:szCs w:val="24"/>
                <w:lang w:val="en-US"/>
              </w:rPr>
              <w:t>2.</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Бег на 2000 м</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мин, 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8.10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10.00</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rFonts w:cs="Times New Roman"/>
                <w:color w:val="auto"/>
                <w:sz w:val="24"/>
                <w:szCs w:val="24"/>
              </w:rPr>
              <w:t>1.</w:t>
            </w:r>
            <w:r>
              <w:rPr>
                <w:rFonts w:cs="Times New Roman"/>
                <w:color w:val="auto"/>
                <w:sz w:val="24"/>
                <w:szCs w:val="24"/>
                <w:lang w:val="en-US"/>
              </w:rPr>
              <w:t>3.</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Сгибание и разгибание рук в упоре лежа на полу</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количество раз</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36</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15</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rFonts w:cs="Times New Roman"/>
                <w:color w:val="auto"/>
                <w:sz w:val="24"/>
                <w:szCs w:val="24"/>
              </w:rPr>
              <w:t>1.4</w:t>
            </w:r>
            <w:r>
              <w:rPr>
                <w:rFonts w:cs="Times New Roman"/>
                <w:color w:val="auto"/>
                <w:sz w:val="24"/>
                <w:szCs w:val="24"/>
                <w:lang w:val="en-US"/>
              </w:rPr>
              <w:t>.</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 xml:space="preserve">Наклон вперед из положения стоя </w:t>
            </w:r>
            <w:r>
              <w:rPr>
                <w:sz w:val="24"/>
                <w:szCs w:val="24"/>
              </w:rPr>
              <w:br w:type="textWrapping"/>
            </w:r>
            <w:r>
              <w:rPr>
                <w:sz w:val="24"/>
                <w:szCs w:val="24"/>
              </w:rPr>
              <w:t xml:space="preserve">на гимнастической скамье </w:t>
            </w:r>
            <w:r>
              <w:rPr>
                <w:sz w:val="24"/>
                <w:szCs w:val="24"/>
              </w:rPr>
              <w:br w:type="textWrapping"/>
            </w:r>
            <w:r>
              <w:rPr>
                <w:sz w:val="24"/>
                <w:szCs w:val="24"/>
              </w:rPr>
              <w:t>(от уровня скамьи)</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см</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+11</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+15</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rFonts w:cs="Times New Roman"/>
                <w:color w:val="auto"/>
                <w:sz w:val="24"/>
                <w:szCs w:val="24"/>
              </w:rPr>
              <w:t>1.5</w:t>
            </w:r>
            <w:r>
              <w:rPr>
                <w:rFonts w:cs="Times New Roman"/>
                <w:color w:val="auto"/>
                <w:sz w:val="24"/>
                <w:szCs w:val="24"/>
                <w:lang w:val="en-US"/>
              </w:rPr>
              <w:t>.</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Челночный бег 3х10 м</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7,2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8,0</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1.6.</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Прыжок в длину с места толчком двумя ногами</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см</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215</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180</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1.7.</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Поднимание туловища из положения лежа на спине</w:t>
            </w:r>
            <w:r>
              <w:rPr>
                <w:sz w:val="24"/>
                <w:szCs w:val="24"/>
              </w:rPr>
              <w:br w:type="textWrapping"/>
            </w:r>
            <w:r>
              <w:rPr>
                <w:sz w:val="24"/>
                <w:szCs w:val="24"/>
              </w:rPr>
              <w:t>(за 1 мин)</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количество раз</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49</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43</w:t>
            </w:r>
          </w:p>
        </w:tc>
      </w:tr>
      <w:tr>
        <w:tblPrEx>
          <w:tblCellMar>
            <w:top w:w="0" w:type="dxa"/>
            <w:left w:w="108" w:type="dxa"/>
            <w:bottom w:w="0" w:type="dxa"/>
            <w:right w:w="108" w:type="dxa"/>
          </w:tblCellMar>
        </w:tblPrEx>
        <w:trPr>
          <w:cantSplit/>
        </w:trPr>
        <w:tc>
          <w:tcPr>
            <w:tcW w:w="675" w:type="dxa"/>
            <w:vMerge w:val="restart"/>
            <w:tcBorders>
              <w:lef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4244" w:type="dxa"/>
            <w:vMerge w:val="restart"/>
            <w:tcBorders>
              <w:left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097" w:type="dxa"/>
            <w:vMerge w:val="restart"/>
            <w:tcBorders>
              <w:lef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rFonts w:cs="Times New Roman"/>
                <w:sz w:val="24"/>
                <w:szCs w:val="24"/>
              </w:rPr>
              <w:t>12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rFonts w:cs="Times New Roman"/>
                <w:sz w:val="24"/>
                <w:szCs w:val="24"/>
              </w:rPr>
              <w:t>–</w:t>
            </w:r>
          </w:p>
        </w:tc>
      </w:tr>
      <w:tr>
        <w:tblPrEx>
          <w:tblCellMar>
            <w:top w:w="0" w:type="dxa"/>
            <w:left w:w="108" w:type="dxa"/>
            <w:bottom w:w="0" w:type="dxa"/>
            <w:right w:w="108" w:type="dxa"/>
          </w:tblCellMar>
        </w:tblPrEx>
        <w:trPr>
          <w:cantSplit/>
        </w:trPr>
        <w:tc>
          <w:tcPr>
            <w:tcW w:w="675" w:type="dxa"/>
            <w:vMerge w:val="restart"/>
            <w:tcBorders>
              <w:lef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4244" w:type="dxa"/>
            <w:vMerge w:val="restart"/>
            <w:tcBorders>
              <w:left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низкой перекладине 90 см</w:t>
            </w:r>
          </w:p>
        </w:tc>
        <w:tc>
          <w:tcPr>
            <w:tcW w:w="2097" w:type="dxa"/>
            <w:vMerge w:val="restart"/>
            <w:tcBorders>
              <w:lef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менее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18</w:t>
            </w:r>
          </w:p>
        </w:tc>
      </w:tr>
      <w:tr>
        <w:tblPrEx>
          <w:tblCellMar>
            <w:top w:w="0" w:type="dxa"/>
            <w:left w:w="108" w:type="dxa"/>
            <w:bottom w:w="0" w:type="dxa"/>
            <w:right w:w="108" w:type="dxa"/>
          </w:tblCellMar>
        </w:tblPrEx>
        <w:trPr>
          <w:cantSplit/>
        </w:trPr>
        <w:tc>
          <w:tcPr>
            <w:tcW w:w="10205" w:type="dxa"/>
            <w:gridSpan w:val="6"/>
            <w:tcBorders>
              <w:top w:val="single" w:color="000000" w:sz="4" w:space="0"/>
              <w:left w:val="single" w:color="000000" w:sz="4" w:space="0"/>
              <w:bottom w:val="single" w:color="000000" w:sz="4" w:space="0"/>
              <w:right w:val="single" w:color="000000" w:sz="4" w:space="0"/>
            </w:tcBorders>
            <w:shd w:val="clear" w:color="auto" w:fill="auto"/>
          </w:tcPr>
          <w:p>
            <w:pPr>
              <w:pStyle w:val="26"/>
              <w:rPr>
                <w:sz w:val="24"/>
                <w:szCs w:val="24"/>
              </w:rPr>
            </w:pPr>
            <w:r>
              <w:rPr>
                <w:sz w:val="24"/>
                <w:szCs w:val="24"/>
              </w:rPr>
              <w:t>2. Нормативы специальной физической подготовки</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2.1.</w:t>
            </w:r>
          </w:p>
        </w:tc>
        <w:tc>
          <w:tcPr>
            <w:tcW w:w="4244"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 xml:space="preserve">Забегания на «борцовском мосту» </w:t>
            </w:r>
          </w:p>
          <w:p>
            <w:pPr>
              <w:pStyle w:val="26"/>
              <w:rPr>
                <w:sz w:val="24"/>
                <w:szCs w:val="24"/>
              </w:rPr>
            </w:pPr>
            <w:r>
              <w:rPr>
                <w:sz w:val="24"/>
                <w:szCs w:val="24"/>
              </w:rPr>
              <w:t>(5 раз – влево и 5 раз – вправо)</w:t>
            </w:r>
          </w:p>
        </w:tc>
        <w:tc>
          <w:tcPr>
            <w:tcW w:w="2097"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15,0</w:t>
            </w:r>
          </w:p>
        </w:tc>
        <w:tc>
          <w:tcPr>
            <w:tcW w:w="1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18,3</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2.2.</w:t>
            </w:r>
          </w:p>
        </w:tc>
        <w:tc>
          <w:tcPr>
            <w:tcW w:w="4244"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 xml:space="preserve">10 переворотов из упора головой </w:t>
            </w:r>
          </w:p>
          <w:p>
            <w:pPr>
              <w:pStyle w:val="26"/>
              <w:rPr>
                <w:sz w:val="24"/>
                <w:szCs w:val="24"/>
              </w:rPr>
            </w:pPr>
            <w:r>
              <w:rPr>
                <w:sz w:val="24"/>
                <w:szCs w:val="24"/>
              </w:rPr>
              <w:t xml:space="preserve">в ковер на «борцовский мост» </w:t>
            </w:r>
          </w:p>
          <w:p>
            <w:pPr>
              <w:pStyle w:val="26"/>
              <w:rPr>
                <w:sz w:val="24"/>
                <w:szCs w:val="24"/>
              </w:rPr>
            </w:pPr>
            <w:r>
              <w:rPr>
                <w:sz w:val="24"/>
                <w:szCs w:val="24"/>
              </w:rPr>
              <w:t>и обратно</w:t>
            </w:r>
          </w:p>
        </w:tc>
        <w:tc>
          <w:tcPr>
            <w:tcW w:w="2097"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18,0</w:t>
            </w:r>
          </w:p>
        </w:tc>
        <w:tc>
          <w:tcPr>
            <w:tcW w:w="1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20,0</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2.3.</w:t>
            </w:r>
          </w:p>
        </w:tc>
        <w:tc>
          <w:tcPr>
            <w:tcW w:w="4244"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10 бросков партнера (через бедро, передней подножкой, подхватом, через спину)</w:t>
            </w:r>
          </w:p>
        </w:tc>
        <w:tc>
          <w:tcPr>
            <w:tcW w:w="2097" w:type="dxa"/>
            <w:vMerge w:val="restart"/>
            <w:tcBorders>
              <w:top w:val="single" w:color="000000" w:sz="4" w:space="0"/>
              <w:left w:val="single" w:color="000000" w:sz="4" w:space="0"/>
              <w:right w:val="single" w:color="000000" w:sz="4" w:space="0"/>
            </w:tcBorders>
            <w:shd w:val="clear" w:color="auto" w:fill="auto"/>
            <w:vAlign w:val="center"/>
          </w:tcPr>
          <w:p>
            <w:pPr>
              <w:pStyle w:val="26"/>
              <w:rPr>
                <w:sz w:val="24"/>
                <w:szCs w:val="24"/>
              </w:rPr>
            </w:pPr>
            <w:r>
              <w:rPr>
                <w:sz w:val="24"/>
                <w:szCs w:val="24"/>
              </w:rPr>
              <w:t>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right w:val="single" w:color="000000" w:sz="4" w:space="0"/>
            </w:tcBorders>
            <w:shd w:val="clear" w:color="auto" w:fill="auto"/>
            <w:vAlign w:val="center"/>
          </w:tcPr>
          <w:p>
            <w:pPr>
              <w:suppressAutoHyphens w:val="0"/>
              <w:snapToGrid w:val="0"/>
              <w:spacing w:after="0" w:line="240" w:lineRule="auto"/>
              <w:jc w:val="center"/>
              <w:rPr>
                <w:rFonts w:ascii="Times New Roman" w:hAnsi="Times New Roman" w:cs="Times New Roman"/>
                <w:sz w:val="24"/>
                <w:szCs w:val="24"/>
              </w:rPr>
            </w:pPr>
          </w:p>
        </w:tc>
        <w:tc>
          <w:tcPr>
            <w:tcW w:w="4244"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14,5</w:t>
            </w:r>
          </w:p>
        </w:tc>
        <w:tc>
          <w:tcPr>
            <w:tcW w:w="1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17,0</w:t>
            </w:r>
          </w:p>
        </w:tc>
      </w:tr>
      <w:tr>
        <w:tblPrEx>
          <w:tblCellMar>
            <w:top w:w="0" w:type="dxa"/>
            <w:left w:w="108" w:type="dxa"/>
            <w:bottom w:w="0" w:type="dxa"/>
            <w:right w:w="108" w:type="dxa"/>
          </w:tblCellMar>
        </w:tblPrEx>
        <w:trPr>
          <w:cantSplit/>
        </w:trPr>
        <w:tc>
          <w:tcPr>
            <w:tcW w:w="675"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2.4.</w:t>
            </w:r>
          </w:p>
        </w:tc>
        <w:tc>
          <w:tcPr>
            <w:tcW w:w="4244"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10 бросков партнера через грудь</w:t>
            </w:r>
          </w:p>
        </w:tc>
        <w:tc>
          <w:tcPr>
            <w:tcW w:w="2097" w:type="dxa"/>
            <w:vMerge w:val="restart"/>
            <w:tcBorders>
              <w:top w:val="single" w:color="000000" w:sz="4" w:space="0"/>
              <w:left w:val="single" w:color="000000" w:sz="4" w:space="0"/>
            </w:tcBorders>
            <w:shd w:val="clear" w:color="auto" w:fill="auto"/>
            <w:vAlign w:val="center"/>
          </w:tcPr>
          <w:p>
            <w:pPr>
              <w:pStyle w:val="26"/>
              <w:rPr>
                <w:sz w:val="24"/>
                <w:szCs w:val="24"/>
              </w:rPr>
            </w:pPr>
            <w:r>
              <w:rPr>
                <w:sz w:val="24"/>
                <w:szCs w:val="24"/>
              </w:rPr>
              <w:t>с</w:t>
            </w:r>
          </w:p>
        </w:tc>
        <w:tc>
          <w:tcPr>
            <w:tcW w:w="31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не более</w:t>
            </w:r>
          </w:p>
        </w:tc>
      </w:tr>
      <w:tr>
        <w:tblPrEx>
          <w:tblCellMar>
            <w:top w:w="0" w:type="dxa"/>
            <w:left w:w="108" w:type="dxa"/>
            <w:bottom w:w="0" w:type="dxa"/>
            <w:right w:w="108" w:type="dxa"/>
          </w:tblCellMar>
        </w:tblPrEx>
        <w:trPr>
          <w:cantSplit/>
        </w:trPr>
        <w:tc>
          <w:tcPr>
            <w:tcW w:w="675"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color w:val="auto"/>
                <w:sz w:val="24"/>
                <w:szCs w:val="24"/>
              </w:rPr>
            </w:pPr>
          </w:p>
        </w:tc>
        <w:tc>
          <w:tcPr>
            <w:tcW w:w="4244" w:type="dxa"/>
            <w:vMerge w:val="continue"/>
            <w:tcBorders>
              <w:left w:val="single" w:color="000000" w:sz="4" w:space="0"/>
              <w:bottom w:val="single" w:color="000000" w:sz="4" w:space="0"/>
            </w:tcBorders>
            <w:shd w:val="clear" w:color="auto" w:fill="auto"/>
            <w:vAlign w:val="center"/>
          </w:tcPr>
          <w:p>
            <w:pPr>
              <w:spacing w:after="0" w:line="240" w:lineRule="atLeast"/>
              <w:ind w:left="94"/>
              <w:jc w:val="center"/>
              <w:rPr>
                <w:rFonts w:ascii="Times New Roman" w:hAnsi="Times New Roman" w:cs="Times New Roman"/>
                <w:sz w:val="24"/>
                <w:szCs w:val="24"/>
              </w:rPr>
            </w:pPr>
          </w:p>
        </w:tc>
        <w:tc>
          <w:tcPr>
            <w:tcW w:w="2097" w:type="dxa"/>
            <w:vMerge w:val="continue"/>
            <w:tcBorders>
              <w:left w:val="single" w:color="000000" w:sz="4" w:space="0"/>
              <w:bottom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p>
        </w:tc>
        <w:tc>
          <w:tcPr>
            <w:tcW w:w="1714" w:type="dxa"/>
            <w:gridSpan w:val="2"/>
            <w:tcBorders>
              <w:top w:val="single" w:color="000000" w:sz="4" w:space="0"/>
              <w:left w:val="single" w:color="000000" w:sz="4" w:space="0"/>
              <w:bottom w:val="single" w:color="000000" w:sz="4" w:space="0"/>
            </w:tcBorders>
            <w:shd w:val="clear" w:color="auto" w:fill="auto"/>
            <w:vAlign w:val="center"/>
          </w:tcPr>
          <w:p>
            <w:pPr>
              <w:pStyle w:val="26"/>
              <w:rPr>
                <w:sz w:val="24"/>
                <w:szCs w:val="24"/>
              </w:rPr>
            </w:pPr>
            <w:r>
              <w:rPr>
                <w:sz w:val="24"/>
                <w:szCs w:val="24"/>
              </w:rPr>
              <w:t>17,0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20,0</w:t>
            </w:r>
          </w:p>
        </w:tc>
      </w:tr>
      <w:tr>
        <w:tblPrEx>
          <w:tblCellMar>
            <w:top w:w="0" w:type="dxa"/>
            <w:left w:w="108" w:type="dxa"/>
            <w:bottom w:w="0" w:type="dxa"/>
            <w:right w:w="108" w:type="dxa"/>
          </w:tblCellMar>
        </w:tblPrEx>
        <w:trPr>
          <w:cantSplit/>
        </w:trPr>
        <w:tc>
          <w:tcPr>
            <w:tcW w:w="10205" w:type="dxa"/>
            <w:gridSpan w:val="6"/>
            <w:tcBorders>
              <w:left w:val="single" w:color="000000" w:sz="4" w:space="0"/>
              <w:bottom w:val="single" w:color="000000" w:sz="4" w:space="0"/>
              <w:right w:val="single" w:color="000000" w:sz="4" w:space="0"/>
            </w:tcBorders>
            <w:shd w:val="clear" w:color="auto" w:fill="auto"/>
            <w:vAlign w:val="center"/>
          </w:tcPr>
          <w:p>
            <w:pPr>
              <w:pStyle w:val="26"/>
              <w:spacing w:line="240" w:lineRule="atLeast"/>
              <w:rPr>
                <w:rFonts w:cs="Times New Roman"/>
                <w:sz w:val="24"/>
                <w:szCs w:val="24"/>
              </w:rPr>
            </w:pPr>
            <w:r>
              <w:rPr>
                <w:rFonts w:cs="Times New Roman"/>
                <w:color w:val="auto"/>
                <w:sz w:val="24"/>
                <w:szCs w:val="24"/>
              </w:rPr>
              <w:t>3. Уровень спортивной квалификации</w:t>
            </w:r>
          </w:p>
        </w:tc>
      </w:tr>
      <w:tr>
        <w:tblPrEx>
          <w:tblCellMar>
            <w:top w:w="0" w:type="dxa"/>
            <w:left w:w="108" w:type="dxa"/>
            <w:bottom w:w="0" w:type="dxa"/>
            <w:right w:w="108" w:type="dxa"/>
          </w:tblCellMar>
        </w:tblPrEx>
        <w:trPr>
          <w:cantSplit/>
        </w:trPr>
        <w:tc>
          <w:tcPr>
            <w:tcW w:w="675" w:type="dxa"/>
            <w:tcBorders>
              <w:left w:val="single" w:color="000000" w:sz="4" w:space="0"/>
              <w:bottom w:val="single" w:color="000000" w:sz="4" w:space="0"/>
              <w:righ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3.1.</w:t>
            </w:r>
          </w:p>
        </w:tc>
        <w:tc>
          <w:tcPr>
            <w:tcW w:w="9530" w:type="dxa"/>
            <w:gridSpan w:val="5"/>
            <w:tcBorders>
              <w:left w:val="single" w:color="000000" w:sz="4" w:space="0"/>
              <w:bottom w:val="single" w:color="000000" w:sz="4" w:space="0"/>
              <w:right w:val="single" w:color="000000" w:sz="4" w:space="0"/>
            </w:tcBorders>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pPr>
        <w:autoSpaceDE w:val="0"/>
        <w:autoSpaceDN w:val="0"/>
        <w:adjustRightInd w:val="0"/>
        <w:spacing w:line="276" w:lineRule="auto"/>
        <w:jc w:val="both"/>
        <w:rPr>
          <w:rFonts w:ascii="Times New Roman" w:hAnsi="Times New Roman"/>
          <w:b/>
          <w:sz w:val="24"/>
          <w:szCs w:val="24"/>
        </w:rPr>
      </w:pPr>
    </w:p>
    <w:p>
      <w:pPr>
        <w:widowControl w:val="0"/>
        <w:spacing w:after="0" w:line="240" w:lineRule="auto"/>
        <w:contextualSpacing/>
        <w:jc w:val="center"/>
        <w:rPr>
          <w:rFonts w:ascii="Times New Roman" w:hAnsi="Times New Roman" w:eastAsia="Times New Roman" w:cs="Times New Roman"/>
          <w:color w:val="auto"/>
          <w:sz w:val="28"/>
          <w:szCs w:val="28"/>
        </w:rPr>
      </w:pPr>
      <w:bookmarkStart w:id="2" w:name="_Hlk116909643"/>
      <w:bookmarkStart w:id="3" w:name="_Hlk116910929"/>
      <w:r>
        <w:rPr>
          <w:rFonts w:hint="default" w:ascii="Times New Roman" w:hAnsi="Times New Roman" w:cs="Times New Roman"/>
          <w:b/>
          <w:bCs/>
          <w:sz w:val="28"/>
          <w:szCs w:val="28"/>
          <w:shd w:val="clear" w:color="auto" w:fill="FFFFFF"/>
          <w:lang w:val="ru-RU"/>
        </w:rPr>
        <w:t xml:space="preserve">4.7 </w:t>
      </w:r>
      <w:r>
        <w:rPr>
          <w:rFonts w:ascii="Times New Roman" w:hAnsi="Times New Roman" w:cs="Times New Roman"/>
          <w:b/>
          <w:bCs/>
          <w:sz w:val="28"/>
          <w:szCs w:val="28"/>
          <w:shd w:val="clear" w:color="auto" w:fill="FFFFFF"/>
        </w:rPr>
        <w:t xml:space="preserve">Соотношение </w:t>
      </w:r>
      <w:r>
        <w:rPr>
          <w:rFonts w:ascii="Times New Roman" w:hAnsi="Times New Roman" w:cs="Times New Roman"/>
          <w:b/>
          <w:color w:val="auto"/>
          <w:sz w:val="28"/>
          <w:szCs w:val="28"/>
        </w:rPr>
        <w:t xml:space="preserve">видов спортивной подготовки и иных мероприятий в структуре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учебно-тренировочного процесса на этапах спортивной подготовки </w:t>
      </w:r>
      <w:bookmarkEnd w:id="2"/>
      <w:bookmarkEnd w:id="3"/>
    </w:p>
    <w:tbl>
      <w:tblPr>
        <w:tblStyle w:val="5"/>
        <w:tblW w:w="5000" w:type="pct"/>
        <w:tblInd w:w="0" w:type="dxa"/>
        <w:tblLayout w:type="autofit"/>
        <w:tblCellMar>
          <w:top w:w="0" w:type="dxa"/>
          <w:left w:w="57" w:type="dxa"/>
          <w:bottom w:w="0" w:type="dxa"/>
          <w:right w:w="57" w:type="dxa"/>
        </w:tblCellMar>
      </w:tblPr>
      <w:tblGrid>
        <w:gridCol w:w="501"/>
        <w:gridCol w:w="2202"/>
        <w:gridCol w:w="827"/>
        <w:gridCol w:w="896"/>
        <w:gridCol w:w="965"/>
        <w:gridCol w:w="1060"/>
        <w:gridCol w:w="1919"/>
        <w:gridCol w:w="1644"/>
      </w:tblGrid>
      <w:tr>
        <w:tblPrEx>
          <w:tblCellMar>
            <w:top w:w="0" w:type="dxa"/>
            <w:left w:w="57" w:type="dxa"/>
            <w:bottom w:w="0" w:type="dxa"/>
            <w:right w:w="57" w:type="dxa"/>
          </w:tblCellMar>
        </w:tblPrEx>
        <w:tc>
          <w:tcPr>
            <w:tcW w:w="504"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 п/п </w:t>
            </w:r>
          </w:p>
        </w:tc>
        <w:tc>
          <w:tcPr>
            <w:tcW w:w="2224"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Виды спортивной подготовки и иные мероприятия</w:t>
            </w:r>
          </w:p>
        </w:tc>
        <w:tc>
          <w:tcPr>
            <w:tcW w:w="7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Этапы и годы спортивной подготовки </w:t>
            </w:r>
          </w:p>
        </w:tc>
      </w:tr>
      <w:tr>
        <w:tblPrEx>
          <w:tblCellMar>
            <w:top w:w="0" w:type="dxa"/>
            <w:left w:w="57" w:type="dxa"/>
            <w:bottom w:w="0" w:type="dxa"/>
            <w:right w:w="57" w:type="dxa"/>
          </w:tblCellMar>
        </w:tblPrEx>
        <w:tc>
          <w:tcPr>
            <w:tcW w:w="504"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2224"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1760"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Этап начальной подготовки </w:t>
            </w:r>
          </w:p>
        </w:tc>
        <w:tc>
          <w:tcPr>
            <w:tcW w:w="2037"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Учебно-тренировочный этап (этап спортивной специализации) </w:t>
            </w:r>
          </w:p>
        </w:tc>
        <w:tc>
          <w:tcPr>
            <w:tcW w:w="1983"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Этап совершенствования спортивного мастерства </w:t>
            </w:r>
          </w:p>
        </w:tc>
        <w:tc>
          <w:tcPr>
            <w:tcW w:w="1695"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Этап высшего спортивного мастерства </w:t>
            </w:r>
          </w:p>
        </w:tc>
      </w:tr>
      <w:tr>
        <w:tblPrEx>
          <w:tblCellMar>
            <w:top w:w="0" w:type="dxa"/>
            <w:left w:w="57" w:type="dxa"/>
            <w:bottom w:w="0" w:type="dxa"/>
            <w:right w:w="57" w:type="dxa"/>
          </w:tblCellMar>
        </w:tblPrEx>
        <w:tc>
          <w:tcPr>
            <w:tcW w:w="504"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2224"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84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До года </w:t>
            </w:r>
          </w:p>
        </w:tc>
        <w:tc>
          <w:tcPr>
            <w:tcW w:w="916" w:type="dxa"/>
            <w:tcBorders>
              <w:left w:val="single" w:color="000000" w:sz="4" w:space="0"/>
              <w:bottom w:val="single" w:color="000000" w:sz="4" w:space="0"/>
            </w:tcBorders>
            <w:shd w:val="clear" w:color="auto" w:fill="auto"/>
            <w:vAlign w:val="center"/>
          </w:tcPr>
          <w:p>
            <w:pPr>
              <w:spacing w:after="0" w:line="240" w:lineRule="auto"/>
              <w:ind w:left="-62" w:right="-62"/>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Свыше года </w:t>
            </w:r>
          </w:p>
        </w:tc>
        <w:tc>
          <w:tcPr>
            <w:tcW w:w="965"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До трех лет </w:t>
            </w:r>
          </w:p>
        </w:tc>
        <w:tc>
          <w:tcPr>
            <w:tcW w:w="1072"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Свыше трех лет </w:t>
            </w:r>
          </w:p>
        </w:tc>
        <w:tc>
          <w:tcPr>
            <w:tcW w:w="1983"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1695"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1.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Общая физическая подготовка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30-38</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30-38</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20-25</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20-25</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10-15</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10-15</w:t>
            </w: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2.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Специальная физическая подготовка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13-15</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13-15</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20-25</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20-25</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20-30</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20-30</w:t>
            </w: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3.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Участие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в спортивных соревнованиях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0-3</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3-4</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4-5</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5-6</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5-6</w:t>
            </w: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4.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Техническая подготовка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30-38</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30-38</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28-35</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25-30</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22-25</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20-25</w:t>
            </w: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5.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Тактическая, теоретическая, психологическая подготовка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10-12</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10-12</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13-15</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16-18</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25-30</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27-35</w:t>
            </w: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6.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Инструкторская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судейская практика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1-2</w:t>
            </w:r>
          </w:p>
        </w:tc>
      </w:tr>
      <w:tr>
        <w:tblPrEx>
          <w:tblCellMar>
            <w:top w:w="0" w:type="dxa"/>
            <w:left w:w="57" w:type="dxa"/>
            <w:bottom w:w="0" w:type="dxa"/>
            <w:right w:w="57" w:type="dxa"/>
          </w:tblCellMar>
        </w:tblPrEx>
        <w:tc>
          <w:tcPr>
            <w:tcW w:w="504"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 xml:space="preserve">7. </w:t>
            </w:r>
          </w:p>
        </w:tc>
        <w:tc>
          <w:tcPr>
            <w:tcW w:w="222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Медицинские, медико-биологические, восстановительные мероприятия, тестирование</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контроль (%) </w:t>
            </w:r>
          </w:p>
        </w:tc>
        <w:tc>
          <w:tcPr>
            <w:tcW w:w="844"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916"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1-2</w:t>
            </w:r>
          </w:p>
        </w:tc>
        <w:tc>
          <w:tcPr>
            <w:tcW w:w="965"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2-3</w:t>
            </w:r>
          </w:p>
        </w:tc>
        <w:tc>
          <w:tcPr>
            <w:tcW w:w="1072"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4-5</w:t>
            </w:r>
          </w:p>
        </w:tc>
        <w:tc>
          <w:tcPr>
            <w:tcW w:w="1983" w:type="dxa"/>
            <w:tcBorders>
              <w:left w:val="single" w:color="000000" w:sz="4" w:space="0"/>
              <w:bottom w:val="single" w:color="000000" w:sz="4" w:space="0"/>
            </w:tcBorders>
            <w:shd w:val="clear" w:color="auto" w:fill="auto"/>
            <w:vAlign w:val="center"/>
          </w:tcPr>
          <w:p>
            <w:pPr>
              <w:pStyle w:val="26"/>
              <w:rPr>
                <w:sz w:val="24"/>
                <w:szCs w:val="24"/>
              </w:rPr>
            </w:pPr>
            <w:r>
              <w:rPr>
                <w:sz w:val="24"/>
                <w:szCs w:val="24"/>
              </w:rPr>
              <w:t>5-6</w:t>
            </w:r>
          </w:p>
        </w:tc>
        <w:tc>
          <w:tcPr>
            <w:tcW w:w="1695" w:type="dxa"/>
            <w:tcBorders>
              <w:left w:val="single" w:color="000000" w:sz="4" w:space="0"/>
              <w:bottom w:val="single" w:color="000000" w:sz="4" w:space="0"/>
              <w:right w:val="single" w:color="000000" w:sz="4" w:space="0"/>
            </w:tcBorders>
            <w:shd w:val="clear" w:color="auto" w:fill="auto"/>
            <w:vAlign w:val="center"/>
          </w:tcPr>
          <w:p>
            <w:pPr>
              <w:pStyle w:val="26"/>
              <w:rPr>
                <w:sz w:val="24"/>
                <w:szCs w:val="24"/>
              </w:rPr>
            </w:pPr>
            <w:r>
              <w:rPr>
                <w:sz w:val="24"/>
                <w:szCs w:val="24"/>
              </w:rPr>
              <w:t>5-6</w:t>
            </w:r>
          </w:p>
        </w:tc>
      </w:tr>
    </w:tbl>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pStyle w:val="16"/>
        <w:jc w:val="center"/>
        <w:rPr>
          <w:rFonts w:ascii="Times New Roman" w:hAnsi="Times New Roman" w:cs="Times New Roman"/>
          <w:b/>
          <w:sz w:val="28"/>
          <w:szCs w:val="28"/>
        </w:rPr>
      </w:pPr>
      <w:r>
        <w:rPr>
          <w:rFonts w:hint="default" w:ascii="Times New Roman" w:hAnsi="Times New Roman" w:cs="Times New Roman"/>
          <w:b/>
          <w:sz w:val="28"/>
          <w:szCs w:val="28"/>
          <w:lang w:val="ru-RU"/>
        </w:rPr>
        <w:t xml:space="preserve">4.8 </w:t>
      </w:r>
      <w:r>
        <w:rPr>
          <w:rFonts w:ascii="Times New Roman" w:hAnsi="Times New Roman" w:cs="Times New Roman"/>
          <w:b/>
          <w:sz w:val="28"/>
          <w:szCs w:val="28"/>
        </w:rPr>
        <w:t xml:space="preserve">Обеспечение оборудованием и спортивным инвентарем, </w:t>
      </w:r>
    </w:p>
    <w:p>
      <w:pPr>
        <w:pStyle w:val="16"/>
        <w:jc w:val="center"/>
      </w:pPr>
      <w:r>
        <w:rPr>
          <w:rFonts w:ascii="Times New Roman" w:hAnsi="Times New Roman" w:cs="Times New Roman"/>
          <w:b/>
          <w:sz w:val="28"/>
          <w:szCs w:val="28"/>
        </w:rPr>
        <w:t>необходимыми для прохождения спортивной подготовки</w:t>
      </w:r>
    </w:p>
    <w:p>
      <w:pPr>
        <w:pStyle w:val="16"/>
        <w:outlineLvl w:val="1"/>
        <w:rPr>
          <w:rFonts w:ascii="Times New Roman" w:hAnsi="Times New Roman" w:cs="Times New Roman"/>
          <w:sz w:val="28"/>
          <w:szCs w:val="28"/>
        </w:rPr>
      </w:pPr>
    </w:p>
    <w:tbl>
      <w:tblPr>
        <w:tblStyle w:val="5"/>
        <w:tblW w:w="4909" w:type="pc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6434"/>
        <w:gridCol w:w="1429"/>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spacing w:after="0" w:line="240" w:lineRule="auto"/>
              <w:ind w:left="-137" w:right="-67"/>
              <w:jc w:val="center"/>
              <w:rPr>
                <w:rFonts w:ascii="Times New Roman" w:hAnsi="Times New Roman" w:cs="Times New Roman"/>
                <w:sz w:val="28"/>
                <w:szCs w:val="28"/>
              </w:rPr>
            </w:pPr>
            <w:r>
              <w:rPr>
                <w:rFonts w:ascii="Times New Roman" w:hAnsi="Times New Roman" w:eastAsia="Times New Roman" w:cs="Times New Roman"/>
                <w:color w:val="auto"/>
                <w:sz w:val="28"/>
                <w:szCs w:val="28"/>
              </w:rPr>
              <w:t>№ п/п</w:t>
            </w:r>
          </w:p>
        </w:tc>
        <w:tc>
          <w:tcPr>
            <w:tcW w:w="6681"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Наименование оборудования, спортивного инвентаря</w:t>
            </w:r>
          </w:p>
        </w:tc>
        <w:tc>
          <w:tcPr>
            <w:tcW w:w="1435" w:type="dxa"/>
            <w:shd w:val="clear" w:color="auto" w:fill="auto"/>
            <w:vAlign w:val="center"/>
          </w:tcPr>
          <w:p>
            <w:pPr>
              <w:widowControl w:val="0"/>
              <w:spacing w:after="0" w:line="240" w:lineRule="auto"/>
              <w:ind w:left="-109" w:right="-107"/>
              <w:jc w:val="center"/>
              <w:rPr>
                <w:rFonts w:ascii="Times New Roman" w:hAnsi="Times New Roman" w:cs="Times New Roman"/>
                <w:sz w:val="28"/>
                <w:szCs w:val="28"/>
              </w:rPr>
            </w:pPr>
            <w:r>
              <w:rPr>
                <w:rFonts w:ascii="Times New Roman" w:hAnsi="Times New Roman" w:eastAsia="Times New Roman" w:cs="Times New Roman"/>
                <w:color w:val="auto"/>
                <w:sz w:val="28"/>
                <w:szCs w:val="28"/>
              </w:rPr>
              <w:t>Единица измерения</w:t>
            </w:r>
          </w:p>
        </w:tc>
        <w:tc>
          <w:tcPr>
            <w:tcW w:w="1540" w:type="dxa"/>
            <w:shd w:val="clear" w:color="auto" w:fill="auto"/>
            <w:vAlign w:val="center"/>
          </w:tcPr>
          <w:p>
            <w:pPr>
              <w:widowControl w:val="0"/>
              <w:spacing w:after="0" w:line="240" w:lineRule="auto"/>
              <w:ind w:left="-107" w:right="-108"/>
              <w:jc w:val="center"/>
              <w:rPr>
                <w:rFonts w:ascii="Times New Roman" w:hAnsi="Times New Roman" w:cs="Times New Roman"/>
                <w:sz w:val="28"/>
                <w:szCs w:val="28"/>
              </w:rPr>
            </w:pPr>
            <w:r>
              <w:rPr>
                <w:rFonts w:ascii="Times New Roman" w:hAnsi="Times New Roman" w:eastAsia="Times New Roman" w:cs="Times New Roman"/>
                <w:color w:val="auto"/>
                <w:sz w:val="28"/>
                <w:szCs w:val="28"/>
              </w:rPr>
              <w:t>Количество изделий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spacing w:after="0" w:line="240" w:lineRule="auto"/>
              <w:rPr>
                <w:rFonts w:ascii="Times New Roman" w:hAnsi="Times New Roman" w:cs="Times New Roman"/>
                <w:sz w:val="28"/>
                <w:szCs w:val="28"/>
              </w:rPr>
            </w:pPr>
            <w:r>
              <w:rPr>
                <w:rFonts w:ascii="Times New Roman" w:hAnsi="Times New Roman" w:cs="Times New Roman"/>
                <w:sz w:val="28"/>
                <w:szCs w:val="28"/>
              </w:rPr>
              <w:t>Брусья переменной высоты на гимнастическую стенку</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Гири спортивные (6, 8, 16, 24, 32 кг)</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комплект</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lang w:val="en-US"/>
              </w:rPr>
            </w:pPr>
            <w:r>
              <w:rPr>
                <w:rFonts w:ascii="Times New Roman" w:hAnsi="Times New Roman" w:eastAsia="Times New Roman" w:cs="Times New Roman"/>
                <w:color w:val="auto"/>
                <w:sz w:val="28"/>
                <w:szCs w:val="28"/>
              </w:rPr>
              <w:t>Гонг</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Доска информационная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Зеркало (2х3 м)</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Игла для накачивания мячей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Канат для лазания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Канат для перетягивания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Ковер для самбо (11х11 м)</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комплект</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Кольца гимнастические</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пар</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Кушетка массажная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Лонжа ручная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Макет автомата</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Макет ножа</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Макет пистолета</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Манекены тренировочные высотой 120, 130, 140, 150, 160 см</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комплект</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Мат гимнастический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Мешок боксерский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Мяч баскетбольный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Мяч волейбольный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spacing w:after="0" w:line="240" w:lineRule="auto"/>
              <w:rPr>
                <w:rFonts w:ascii="Times New Roman" w:hAnsi="Times New Roman" w:cs="Times New Roman"/>
                <w:sz w:val="28"/>
                <w:szCs w:val="28"/>
              </w:rPr>
            </w:pPr>
            <w:r>
              <w:rPr>
                <w:rFonts w:ascii="Times New Roman" w:hAnsi="Times New Roman" w:cs="Times New Roman"/>
                <w:spacing w:val="-3"/>
                <w:sz w:val="28"/>
                <w:szCs w:val="28"/>
              </w:rPr>
              <w:t>Мяч для регби</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highlight w:val="yellow"/>
              </w:rPr>
            </w:pPr>
            <w:r>
              <w:rPr>
                <w:rFonts w:ascii="Times New Roman" w:hAnsi="Times New Roman" w:eastAsia="Times New Roman" w:cs="Times New Roman"/>
                <w:color w:val="auto"/>
                <w:sz w:val="28"/>
                <w:szCs w:val="28"/>
                <w:lang w:eastAsia="ru-RU"/>
              </w:rPr>
              <w:t>Мяч набивной (медицинбол) (от 1 до 5 кг)</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комплект</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highlight w:val="yellow"/>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Мяч футбольный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Насос универсальный (для накачивания мячей)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Палка деревянная (шест до 2 м, диаметр 4 см)</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Перекладина переменной высоты на гимнастическую стенку (универсальная)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Резиновый амортизатор</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Секундомер электронный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Скакалка гимнастическая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Скамейка гимнастическая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Стенка гимнастическая (секция)</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Табло судейское электронное (телевизионная панель и ноутбук)</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комплект</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lang w:val="en-US"/>
              </w:rPr>
            </w:pPr>
            <w:r>
              <w:rPr>
                <w:rFonts w:ascii="Times New Roman" w:hAnsi="Times New Roman" w:eastAsia="Times New Roman" w:cs="Times New Roman"/>
                <w:color w:val="auto"/>
                <w:sz w:val="28"/>
                <w:szCs w:val="28"/>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Тренажер кистевой фрикционный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Тренажер универсальный малогабаритный</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Урна-плевательница</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eastAsia="Times New Roman" w:cs="Times New Roman"/>
                <w:color w:val="auto"/>
                <w:sz w:val="28"/>
                <w:szCs w:val="28"/>
                <w:highlight w:val="yellow"/>
              </w:rPr>
            </w:pPr>
            <w:r>
              <w:rPr>
                <w:rFonts w:ascii="Times New Roman" w:hAnsi="Times New Roman" w:eastAsia="Times New Roman" w:cs="Times New Roman"/>
                <w:color w:val="auto"/>
                <w:sz w:val="28"/>
                <w:szCs w:val="28"/>
              </w:rPr>
              <w:t>Штанга наборная тяжелоатлетическая</w:t>
            </w:r>
          </w:p>
        </w:tc>
        <w:tc>
          <w:tcPr>
            <w:tcW w:w="1435" w:type="dxa"/>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highlight w:val="yellow"/>
              </w:rPr>
            </w:pPr>
            <w:r>
              <w:rPr>
                <w:rFonts w:ascii="Times New Roman" w:hAnsi="Times New Roman" w:eastAsia="Times New Roman" w:cs="Times New Roman"/>
                <w:color w:val="auto"/>
                <w:sz w:val="28"/>
                <w:szCs w:val="28"/>
              </w:rPr>
              <w:t>комплект</w:t>
            </w:r>
          </w:p>
        </w:tc>
        <w:tc>
          <w:tcPr>
            <w:tcW w:w="1540" w:type="dxa"/>
            <w:shd w:val="clear" w:color="auto" w:fill="auto"/>
            <w:vAlign w:val="center"/>
          </w:tcPr>
          <w:p>
            <w:pPr>
              <w:widowControl w:val="0"/>
              <w:spacing w:after="0" w:line="240" w:lineRule="auto"/>
              <w:jc w:val="center"/>
              <w:rPr>
                <w:rFonts w:ascii="Times New Roman" w:hAnsi="Times New Roman" w:eastAsia="Times New Roman" w:cs="Times New Roman"/>
                <w:color w:val="auto"/>
                <w:sz w:val="28"/>
                <w:szCs w:val="28"/>
                <w:highlight w:val="yellow"/>
              </w:rPr>
            </w:pPr>
            <w:r>
              <w:rPr>
                <w:rFonts w:ascii="Times New Roman" w:hAnsi="Times New Roman" w:eastAsia="Times New Roman" w:cs="Times New Roman"/>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shd w:val="clear" w:color="auto" w:fill="auto"/>
            <w:vAlign w:val="center"/>
          </w:tcPr>
          <w:p>
            <w:pPr>
              <w:widowControl w:val="0"/>
              <w:numPr>
                <w:ilvl w:val="0"/>
                <w:numId w:val="5"/>
              </w:numPr>
              <w:snapToGrid w:val="0"/>
              <w:spacing w:after="0" w:line="240" w:lineRule="auto"/>
              <w:ind w:left="357" w:hanging="357"/>
              <w:jc w:val="right"/>
              <w:rPr>
                <w:rFonts w:ascii="Times New Roman" w:hAnsi="Times New Roman" w:eastAsia="Times New Roman" w:cs="Times New Roman"/>
                <w:color w:val="auto"/>
                <w:sz w:val="28"/>
                <w:szCs w:val="28"/>
              </w:rPr>
            </w:pPr>
          </w:p>
        </w:tc>
        <w:tc>
          <w:tcPr>
            <w:tcW w:w="6681" w:type="dxa"/>
            <w:shd w:val="clear" w:color="auto" w:fill="auto"/>
            <w:vAlign w:val="center"/>
          </w:tcPr>
          <w:p>
            <w:pPr>
              <w:widowControl w:val="0"/>
              <w:spacing w:after="0" w:line="240" w:lineRule="auto"/>
              <w:rPr>
                <w:rFonts w:ascii="Times New Roman" w:hAnsi="Times New Roman" w:cs="Times New Roman"/>
                <w:sz w:val="28"/>
                <w:szCs w:val="28"/>
              </w:rPr>
            </w:pPr>
            <w:r>
              <w:rPr>
                <w:rFonts w:ascii="Times New Roman" w:hAnsi="Times New Roman" w:eastAsia="Times New Roman" w:cs="Times New Roman"/>
                <w:color w:val="auto"/>
                <w:sz w:val="28"/>
                <w:szCs w:val="28"/>
              </w:rPr>
              <w:t>Электронные весы до 150 кг</w:t>
            </w:r>
          </w:p>
        </w:tc>
        <w:tc>
          <w:tcPr>
            <w:tcW w:w="1435"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штук</w:t>
            </w:r>
          </w:p>
        </w:tc>
        <w:tc>
          <w:tcPr>
            <w:tcW w:w="1540" w:type="dxa"/>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color w:val="auto"/>
                <w:sz w:val="28"/>
                <w:szCs w:val="28"/>
              </w:rPr>
              <w:t>1</w:t>
            </w:r>
          </w:p>
        </w:tc>
      </w:tr>
    </w:tbl>
    <w:p>
      <w:pPr>
        <w:spacing w:after="0"/>
        <w:outlineLvl w:val="1"/>
        <w:rPr>
          <w:rFonts w:ascii="Times New Roman" w:hAnsi="Times New Roman" w:eastAsia="Times New Roman" w:cs="Times New Roman"/>
          <w:sz w:val="28"/>
          <w:szCs w:val="28"/>
          <w:lang w:eastAsia="ru-RU"/>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jc w:val="center"/>
        <w:rPr>
          <w:rFonts w:hint="default" w:ascii="Times New Roman" w:hAnsi="Times New Roman"/>
          <w:b/>
          <w:sz w:val="32"/>
          <w:szCs w:val="32"/>
          <w:lang w:val="ru-RU"/>
        </w:rPr>
        <w:sectPr>
          <w:pgSz w:w="11906" w:h="16838"/>
          <w:pgMar w:top="1134" w:right="872" w:bottom="1134" w:left="1134" w:header="708" w:footer="708" w:gutter="0"/>
          <w:cols w:space="708" w:num="1"/>
          <w:docGrid w:linePitch="360" w:charSpace="0"/>
        </w:sectPr>
      </w:pPr>
    </w:p>
    <w:p>
      <w:pPr>
        <w:jc w:val="center"/>
        <w:rPr>
          <w:rFonts w:ascii="Times New Roman" w:hAnsi="Times New Roman"/>
          <w:b/>
          <w:sz w:val="24"/>
          <w:szCs w:val="24"/>
        </w:rPr>
      </w:pPr>
      <w:r>
        <w:rPr>
          <w:rFonts w:hint="default" w:ascii="Times New Roman" w:hAnsi="Times New Roman"/>
          <w:b/>
          <w:sz w:val="28"/>
          <w:szCs w:val="28"/>
          <w:lang w:val="ru-RU"/>
        </w:rPr>
        <w:t>5</w:t>
      </w:r>
      <w:r>
        <w:rPr>
          <w:rFonts w:ascii="Times New Roman" w:hAnsi="Times New Roman"/>
          <w:b/>
          <w:sz w:val="28"/>
          <w:szCs w:val="28"/>
        </w:rPr>
        <w:t xml:space="preserve">. </w:t>
      </w:r>
      <w:r>
        <w:rPr>
          <w:rFonts w:ascii="Times New Roman" w:hAnsi="Times New Roman" w:eastAsia="Times New Roman"/>
          <w:b/>
          <w:sz w:val="28"/>
          <w:szCs w:val="28"/>
          <w:lang w:eastAsia="ru-RU"/>
        </w:rPr>
        <w:t>Характеристика кадрового состава</w:t>
      </w:r>
    </w:p>
    <w:p>
      <w:pPr>
        <w:tabs>
          <w:tab w:val="left" w:pos="4560"/>
        </w:tabs>
        <w:spacing w:after="120" w:line="240" w:lineRule="auto"/>
        <w:rPr>
          <w:rFonts w:hint="default" w:ascii="Times New Roman" w:hAnsi="Times New Roman"/>
          <w:b/>
          <w:sz w:val="24"/>
          <w:szCs w:val="24"/>
          <w:lang w:val="ru-RU"/>
        </w:rPr>
      </w:pPr>
      <w:r>
        <w:rPr>
          <w:rFonts w:hint="default" w:ascii="Times New Roman" w:hAnsi="Times New Roman"/>
          <w:b/>
          <w:sz w:val="28"/>
          <w:szCs w:val="28"/>
          <w:lang w:val="ru-RU"/>
        </w:rPr>
        <w:t xml:space="preserve">                                                                                    </w:t>
      </w:r>
      <w:r>
        <w:rPr>
          <w:rFonts w:hint="default" w:ascii="Times New Roman" w:hAnsi="Times New Roman"/>
          <w:b/>
          <w:sz w:val="24"/>
          <w:szCs w:val="24"/>
          <w:lang w:val="ru-RU"/>
        </w:rPr>
        <w:t>ГБУ ДО «РЦ СШ» филиал №3</w:t>
      </w:r>
    </w:p>
    <w:tbl>
      <w:tblPr>
        <w:tblStyle w:val="12"/>
        <w:tblW w:w="1502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1417"/>
        <w:gridCol w:w="1565"/>
        <w:gridCol w:w="1245"/>
        <w:gridCol w:w="1869"/>
        <w:gridCol w:w="1418"/>
        <w:gridCol w:w="1419"/>
        <w:gridCol w:w="993"/>
        <w:gridCol w:w="12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 xml:space="preserve"> преподавателя </w:t>
            </w:r>
            <w:r>
              <w:rPr>
                <w:rFonts w:ascii="Times New Roman" w:hAnsi="Times New Roman"/>
                <w:sz w:val="20"/>
                <w:szCs w:val="20"/>
              </w:rPr>
              <w:t>,кол-во часов)</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Исраилов Умар Зелемханович +</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директор тренер-</w:t>
            </w:r>
            <w:r>
              <w:rPr>
                <w:color w:val="000000"/>
                <w:lang w:val="ru-RU"/>
              </w:rPr>
              <w:t>преподаватель</w:t>
            </w:r>
            <w:r>
              <w:rPr>
                <w:rFonts w:hint="default"/>
                <w:color w:val="000000"/>
                <w:lang w:val="ru-RU"/>
              </w:rPr>
              <w:t xml:space="preserve"> </w:t>
            </w:r>
            <w:r>
              <w:rPr>
                <w:color w:val="000000"/>
              </w:rPr>
              <w:t xml:space="preserve">дзюдо </w:t>
            </w:r>
            <w:r>
              <w:rPr>
                <w:rFonts w:hint="default"/>
                <w:color w:val="000000"/>
                <w:lang w:val="ru-RU"/>
              </w:rPr>
              <w:t xml:space="preserve">9 </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18.01.1982</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,учитель физкультуры</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01.04.2013г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Дудаев Абдул Ширваниевич+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кикбоксинг  </w:t>
            </w:r>
            <w:r>
              <w:rPr>
                <w:rFonts w:hint="default"/>
                <w:color w:val="000000"/>
                <w:lang w:val="ru-RU"/>
              </w:rPr>
              <w:t>9</w:t>
            </w:r>
            <w:r>
              <w:rPr>
                <w:color w:val="000000"/>
              </w:rPr>
              <w:t xml:space="preserve"> 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14.08.1993</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Ср.спец.учитель физической культуры</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520ч. 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Пр.№24 от 01.06.2013г.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Барахоев Рустам Исаевич+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ind w:left="110" w:hanging="110" w:hangingChars="50"/>
              <w:rPr>
                <w:color w:val="000000"/>
              </w:rPr>
            </w:pPr>
            <w:r>
              <w:rPr>
                <w:color w:val="000000"/>
              </w:rPr>
              <w:t>Тренер</w:t>
            </w:r>
            <w:r>
              <w:rPr>
                <w:rFonts w:hint="default"/>
                <w:color w:val="000000"/>
                <w:lang w:val="ru-RU"/>
              </w:rPr>
              <w:t>-</w:t>
            </w:r>
            <w:r>
              <w:rPr>
                <w:color w:val="000000"/>
                <w:lang w:val="ru-RU"/>
              </w:rPr>
              <w:t>преподаватель</w:t>
            </w:r>
            <w:r>
              <w:rPr>
                <w:rFonts w:hint="default"/>
                <w:color w:val="000000"/>
                <w:lang w:val="ru-RU"/>
              </w:rPr>
              <w:t xml:space="preserve"> </w:t>
            </w:r>
            <w:r>
              <w:rPr>
                <w:color w:val="000000"/>
              </w:rPr>
              <w:t xml:space="preserve">футбол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24.07.1979</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среднее</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Пр.№13 от 03.04.2013г.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Шарипов Адам Вахаевич+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грэпплинг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13.12.1980</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Высшее,товаровед</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252ч.2017г.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01.08.2016г.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Гайрбеков Зелимхан Саид-Ахмедович+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бокс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07.01.1987</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Высшее,Юрист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Пр.№26-к</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от 29.10.2021г.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Адамов Заурбек Саламбекович+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24.08.1996</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,юрист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252ч.2019г.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Пр.№09-к от 01.03.2017г.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Амхадов Юсуп Магаматович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rFonts w:hint="default"/>
                <w:color w:val="000000"/>
                <w:lang w:val="ru-RU"/>
              </w:rPr>
              <w:t>-</w:t>
            </w:r>
            <w:r>
              <w:rPr>
                <w:color w:val="000000"/>
                <w:lang w:val="ru-RU"/>
              </w:rPr>
              <w:t>преподаватель</w:t>
            </w:r>
            <w:r>
              <w:rPr>
                <w:rFonts w:hint="default"/>
                <w:color w:val="000000"/>
                <w:lang w:val="ru-RU"/>
              </w:rPr>
              <w:t xml:space="preserve"> </w:t>
            </w:r>
            <w:r>
              <w:rPr>
                <w:color w:val="000000"/>
              </w:rPr>
              <w:t>греко</w:t>
            </w:r>
            <w:r>
              <w:rPr>
                <w:rFonts w:hint="default"/>
                <w:color w:val="000000"/>
                <w:lang w:val="ru-RU"/>
              </w:rPr>
              <w:t>-</w:t>
            </w:r>
            <w:r>
              <w:rPr>
                <w:color w:val="000000"/>
              </w:rPr>
              <w:t xml:space="preserve">римская борьба  </w:t>
            </w:r>
            <w:r>
              <w:rPr>
                <w:rFonts w:hint="default"/>
                <w:color w:val="000000"/>
                <w:lang w:val="ru-RU"/>
              </w:rPr>
              <w:t xml:space="preserve">9 </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09.03.1992</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Пр.№08-к от 01.03.2017г.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Эльдербиев Руслан Авалуевич+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18</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16.08.1988</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ЧГПИ,Высшее,педагог по физической культуре и спорт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Пр.№11-к от 03.04.2013г.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Чапаев Руслан Вахаевич+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самбо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01.01.1981</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ЧГПИ,Высшее,педагог по физической культуре и спорту</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color w:val="000000"/>
              </w:rPr>
              <w:t> Пр.№01-к от 11.01.2014г.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Кахарманов Руслан Ималгалиевич+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rFonts w:hint="default"/>
                <w:color w:val="000000"/>
                <w:lang w:val="ru-RU"/>
              </w:rPr>
              <w:t xml:space="preserve">-преподаватель </w:t>
            </w:r>
            <w:r>
              <w:rPr>
                <w:color w:val="000000"/>
              </w:rPr>
              <w:t xml:space="preserve">дзюдо </w:t>
            </w:r>
            <w:r>
              <w:rPr>
                <w:rFonts w:hint="default"/>
                <w:color w:val="000000"/>
                <w:lang w:val="ru-RU"/>
              </w:rPr>
              <w:t>9</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26.11.1982</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Пр.№02-к от 03.04.2013г.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Дубаева Лиана Виситовна+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волейбол  </w:t>
            </w:r>
            <w:r>
              <w:rPr>
                <w:rFonts w:hint="default"/>
                <w:color w:val="000000"/>
                <w:lang w:val="ru-RU"/>
              </w:rPr>
              <w:t xml:space="preserve">18 </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18.06.1993</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Высшее,юрист </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Пр.11-к от 1.05.2022г.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Альбукаев Беслан Абиевич+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9</w:t>
            </w:r>
            <w:r>
              <w:rPr>
                <w:color w:val="000000"/>
              </w:rPr>
              <w:t xml:space="preserve"> 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07.10.1966</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Высшее,педагог по физической культуре</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03.04.013г.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36</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ЗТ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Солсаев Хамзат Хамидович+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дзюдо </w:t>
            </w:r>
            <w:r>
              <w:rPr>
                <w:rFonts w:hint="default"/>
                <w:color w:val="000000"/>
                <w:lang w:val="ru-RU"/>
              </w:rPr>
              <w:t>9</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12.09.1992</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Академия им.Маймонида,программист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03-к от 01.02.2016г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Чапаев Ваха Хасанович+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дзюдо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05.12.1952</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  от 02.02.2022г.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48</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ЗТ РСФСР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color w:val="auto"/>
              </w:rPr>
            </w:pPr>
            <w:r>
              <w:rPr>
                <w:color w:val="auto"/>
              </w:rPr>
              <w:t>Исраилов Хамзат Зелемханович+</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бокс  </w:t>
            </w:r>
            <w:r>
              <w:rPr>
                <w:rFonts w:hint="default"/>
                <w:color w:val="000000"/>
                <w:lang w:val="ru-RU"/>
              </w:rPr>
              <w:t xml:space="preserve">9 </w:t>
            </w:r>
            <w:r>
              <w:rPr>
                <w:color w:val="000000"/>
              </w:rPr>
              <w:t>ч</w:t>
            </w:r>
          </w:p>
        </w:tc>
        <w:tc>
          <w:tcPr>
            <w:tcW w:w="1565"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Совмест.</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06.07.1983</w:t>
            </w:r>
          </w:p>
        </w:tc>
        <w:tc>
          <w:tcPr>
            <w:tcW w:w="1869"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Высшее,Бакалавр  в системе дополнительного образования детей</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color w:val="000000"/>
              </w:rPr>
            </w:pPr>
            <w:r>
              <w:rPr>
                <w:color w:val="000000"/>
              </w:rPr>
              <w:t>252ч.2019г.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01.08.2014г.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Джанаралиев Зевауди  Лемаевич+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футбол  </w:t>
            </w:r>
            <w:r>
              <w:rPr>
                <w:rFonts w:hint="default"/>
                <w:color w:val="000000"/>
                <w:lang w:val="ru-RU"/>
              </w:rPr>
              <w:t>18</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17.07.1962</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Высшее,учитель физкультуры </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Пр.№17-к от 14.07.2014г.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Ибрагимов Султан  Лемаевич+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27</w:t>
            </w:r>
            <w:r>
              <w:rPr>
                <w:color w:val="000000"/>
              </w:rPr>
              <w:t>ч.</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09.12.1971</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01.10.2018г.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Назирова Малика Ярагиевна+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зам.дир.по СР</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18.07.1965</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Высшее,филолог</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520ч.2019г.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Пр.№01-к от 09.01.2020г.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39</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Ахмадова Милена Аслановна+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инструктор-методист</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28.09.1999</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Ср/спец.,юрист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260ч.2022г.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Пр.№7-к от 28.02.2022г.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9мес.</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Исраилова Яхита Зелемхановна+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техничка</w:t>
            </w:r>
          </w:p>
        </w:tc>
        <w:tc>
          <w:tcPr>
            <w:tcW w:w="156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18.12.1980</w:t>
            </w:r>
          </w:p>
        </w:tc>
        <w:tc>
          <w:tcPr>
            <w:tcW w:w="1869"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среднее</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21.08.2021г.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Якубов Магомед Висраилович+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вольная борьба  </w:t>
            </w:r>
            <w:r>
              <w:rPr>
                <w:rFonts w:hint="default" w:ascii="Times New Roman" w:hAnsi="Times New Roman"/>
                <w:sz w:val="20"/>
                <w:szCs w:val="20"/>
                <w:lang w:val="ru-RU"/>
              </w:rPr>
              <w:t>9</w:t>
            </w:r>
            <w:r>
              <w:rPr>
                <w:rFonts w:ascii="Times New Roman" w:hAnsi="Times New Roman"/>
                <w:sz w:val="20"/>
                <w:szCs w:val="20"/>
              </w:rPr>
              <w:t>ч.</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04.12.1991</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Высшее,педагог по физической культуре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Пр.№17-к от 01.12.2020г.</w:t>
            </w:r>
          </w:p>
          <w:p>
            <w:pPr>
              <w:tabs>
                <w:tab w:val="left" w:pos="4560"/>
              </w:tabs>
              <w:spacing w:after="0" w:line="240" w:lineRule="auto"/>
              <w:rPr>
                <w:rFonts w:ascii="Times New Roman" w:hAnsi="Times New Roman"/>
                <w:sz w:val="20"/>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Алиев Андарбек Павлович+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тхэквондо  </w:t>
            </w:r>
            <w:r>
              <w:rPr>
                <w:rFonts w:hint="default" w:ascii="Times New Roman" w:hAnsi="Times New Roman"/>
                <w:sz w:val="20"/>
                <w:szCs w:val="20"/>
                <w:lang w:val="ru-RU"/>
              </w:rPr>
              <w:t>18</w:t>
            </w:r>
            <w:r>
              <w:rPr>
                <w:rFonts w:ascii="Times New Roman" w:hAnsi="Times New Roman"/>
                <w:sz w:val="20"/>
                <w:szCs w:val="20"/>
              </w:rPr>
              <w:t>ч.</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21.01.1982</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высшее,педагог по физической культуре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Пр.№12-к от 11.06.2021г.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Хасбеков Мовсар Резванович+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дзюдо </w:t>
            </w:r>
            <w:r>
              <w:rPr>
                <w:rFonts w:hint="default" w:ascii="Times New Roman" w:hAnsi="Times New Roman"/>
                <w:sz w:val="20"/>
                <w:szCs w:val="20"/>
                <w:lang w:val="ru-RU"/>
              </w:rPr>
              <w:t>27</w:t>
            </w:r>
            <w:r>
              <w:rPr>
                <w:rFonts w:ascii="Times New Roman" w:hAnsi="Times New Roman"/>
                <w:sz w:val="20"/>
                <w:szCs w:val="20"/>
              </w:rPr>
              <w:t>ч.</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30.10.1998</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ср/спец.,технолог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Пр.№09-к от 01.06.2020.</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Салиев Магомед Маазович+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тренер-рукопашный бой  </w:t>
            </w:r>
            <w:r>
              <w:rPr>
                <w:rFonts w:hint="default" w:ascii="Times New Roman" w:hAnsi="Times New Roman"/>
                <w:sz w:val="20"/>
                <w:szCs w:val="20"/>
                <w:lang w:val="ru-RU"/>
              </w:rPr>
              <w:t>18</w:t>
            </w:r>
            <w:r>
              <w:rPr>
                <w:rFonts w:ascii="Times New Roman" w:hAnsi="Times New Roman"/>
                <w:sz w:val="20"/>
                <w:szCs w:val="20"/>
              </w:rPr>
              <w:t xml:space="preserve"> ч.</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16.10.1995</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бакалавр,педагогическое образование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Пр.№25-к от 28.10.2021г.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Макмурзаев Адам Шамсудинович+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волейбол  </w:t>
            </w:r>
            <w:r>
              <w:rPr>
                <w:rFonts w:hint="default" w:ascii="Times New Roman" w:hAnsi="Times New Roman"/>
                <w:sz w:val="20"/>
                <w:szCs w:val="20"/>
                <w:lang w:val="ru-RU"/>
              </w:rPr>
              <w:t>18</w:t>
            </w:r>
            <w:r>
              <w:rPr>
                <w:rFonts w:ascii="Times New Roman" w:hAnsi="Times New Roman"/>
                <w:sz w:val="20"/>
                <w:szCs w:val="20"/>
              </w:rPr>
              <w:t xml:space="preserve"> ч.</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20.06.1988</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2-к от 31.08.2022г.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5"/>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Жабраилов Магомед Хусенович+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color w:val="000000"/>
              </w:rPr>
              <w:t>-</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9</w:t>
            </w:r>
            <w:r>
              <w:rPr>
                <w:rFonts w:ascii="Times New Roman" w:hAnsi="Times New Roman"/>
                <w:sz w:val="20"/>
                <w:szCs w:val="20"/>
              </w:rPr>
              <w:t>ч.</w:t>
            </w:r>
          </w:p>
        </w:tc>
        <w:tc>
          <w:tcPr>
            <w:tcW w:w="15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4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10.07.2002</w:t>
            </w:r>
          </w:p>
        </w:tc>
        <w:tc>
          <w:tcPr>
            <w:tcW w:w="186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Ср.спец.,учитель физической культуры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16-к от 29.07.2022г.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2мес.</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bl>
    <w:p>
      <w:pPr>
        <w:autoSpaceDE w:val="0"/>
        <w:autoSpaceDN w:val="0"/>
        <w:adjustRightInd w:val="0"/>
        <w:spacing w:line="276" w:lineRule="auto"/>
        <w:jc w:val="both"/>
        <w:rPr>
          <w:rFonts w:ascii="Times New Roman" w:hAnsi="Times New Roman"/>
          <w:b/>
          <w:sz w:val="24"/>
          <w:szCs w:val="24"/>
        </w:rPr>
        <w:sectPr>
          <w:pgSz w:w="16838" w:h="11906" w:orient="landscape"/>
          <w:pgMar w:top="1134" w:right="1134" w:bottom="567" w:left="1134" w:header="708" w:footer="709" w:gutter="0"/>
          <w:cols w:space="0" w:num="1"/>
          <w:rtlGutter w:val="0"/>
          <w:docGrid w:linePitch="360" w:charSpace="0"/>
        </w:sect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spacing w:line="276" w:lineRule="auto"/>
        <w:jc w:val="both"/>
        <w:rPr>
          <w:rFonts w:ascii="Times New Roman" w:hAnsi="Times New Roman"/>
          <w:sz w:val="24"/>
          <w:szCs w:val="24"/>
        </w:rPr>
      </w:pPr>
      <w:r>
        <w:rPr>
          <w:rFonts w:ascii="Times New Roman" w:hAnsi="Times New Roman"/>
          <w:sz w:val="24"/>
          <w:szCs w:val="24"/>
        </w:rPr>
        <w:t>Информационное обеспечение Программы включает в себя следующие информационные материалы:</w:t>
      </w:r>
    </w:p>
    <w:p>
      <w:pPr>
        <w:spacing w:line="276" w:lineRule="auto"/>
        <w:contextualSpacing/>
        <w:jc w:val="center"/>
        <w:rPr>
          <w:rFonts w:ascii="Times New Roman" w:hAnsi="Times New Roman"/>
          <w:b/>
          <w:sz w:val="24"/>
          <w:szCs w:val="24"/>
        </w:rPr>
      </w:pPr>
    </w:p>
    <w:p>
      <w:pPr>
        <w:numPr>
          <w:ilvl w:val="0"/>
          <w:numId w:val="7"/>
        </w:numPr>
        <w:spacing w:line="276" w:lineRule="auto"/>
        <w:contextualSpacing/>
        <w:jc w:val="center"/>
        <w:rPr>
          <w:rFonts w:ascii="Times New Roman" w:hAnsi="Times New Roman"/>
          <w:b/>
          <w:sz w:val="24"/>
          <w:szCs w:val="24"/>
        </w:rPr>
      </w:pPr>
      <w:r>
        <w:rPr>
          <w:rFonts w:ascii="Times New Roman" w:hAnsi="Times New Roman"/>
          <w:b/>
          <w:sz w:val="24"/>
          <w:szCs w:val="24"/>
        </w:rPr>
        <w:t>ПЕРЕЧЕНЬ ИНФОРМАЦИОННОГО ОБЕСПЕЧЕНИЯ</w:t>
      </w:r>
    </w:p>
    <w:p>
      <w:pPr>
        <w:spacing w:line="360" w:lineRule="auto"/>
        <w:rPr>
          <w:rFonts w:ascii="Times New Roman" w:hAnsi="Times New Roman"/>
          <w:bCs/>
          <w:sz w:val="24"/>
          <w:szCs w:val="24"/>
        </w:rPr>
      </w:pPr>
    </w:p>
    <w:p>
      <w:pPr>
        <w:spacing w:line="360" w:lineRule="auto"/>
        <w:rPr>
          <w:rFonts w:ascii="Times New Roman" w:hAnsi="Times New Roman"/>
          <w:sz w:val="24"/>
          <w:szCs w:val="24"/>
        </w:rPr>
      </w:pPr>
      <w:r>
        <w:rPr>
          <w:rFonts w:ascii="Times New Roman" w:hAnsi="Times New Roman"/>
          <w:sz w:val="24"/>
          <w:szCs w:val="24"/>
        </w:rPr>
        <w:t xml:space="preserve">1. Борьба самбо/ Учебное пособие для секций коллективов физической культуры. А.А. Харлампиев. –М.: Физкультура и спорт, 1959. </w:t>
      </w:r>
    </w:p>
    <w:p>
      <w:pPr>
        <w:spacing w:line="360" w:lineRule="auto"/>
        <w:rPr>
          <w:rFonts w:ascii="Times New Roman" w:hAnsi="Times New Roman"/>
          <w:sz w:val="24"/>
          <w:szCs w:val="24"/>
        </w:rPr>
      </w:pPr>
      <w:r>
        <w:rPr>
          <w:rFonts w:ascii="Times New Roman" w:hAnsi="Times New Roman"/>
          <w:sz w:val="24"/>
          <w:szCs w:val="24"/>
        </w:rPr>
        <w:t xml:space="preserve">2. Борьба самбо: Программа для спортивных секций коллективов физической культуры. Е.М.Чумаков. - М.: Физкультура и спорт, 1954. </w:t>
      </w:r>
    </w:p>
    <w:p>
      <w:pPr>
        <w:spacing w:line="360" w:lineRule="auto"/>
        <w:rPr>
          <w:rFonts w:ascii="Times New Roman" w:hAnsi="Times New Roman"/>
          <w:sz w:val="24"/>
          <w:szCs w:val="24"/>
        </w:rPr>
      </w:pPr>
      <w:r>
        <w:rPr>
          <w:rFonts w:ascii="Times New Roman" w:hAnsi="Times New Roman"/>
          <w:sz w:val="24"/>
          <w:szCs w:val="24"/>
        </w:rPr>
        <w:t xml:space="preserve">3. Борьба самбо/ Л.Б.Турин. - М.: Советская Россия, 1963. </w:t>
      </w:r>
    </w:p>
    <w:p>
      <w:pPr>
        <w:spacing w:line="360" w:lineRule="auto"/>
        <w:rPr>
          <w:rFonts w:ascii="Times New Roman" w:hAnsi="Times New Roman"/>
          <w:sz w:val="24"/>
          <w:szCs w:val="24"/>
        </w:rPr>
      </w:pPr>
      <w:r>
        <w:rPr>
          <w:rFonts w:ascii="Times New Roman" w:hAnsi="Times New Roman"/>
          <w:sz w:val="24"/>
          <w:szCs w:val="24"/>
        </w:rPr>
        <w:t xml:space="preserve">4. Букварь самбиста/ Е.Я. Гаткин. - М., 1997. </w:t>
      </w:r>
    </w:p>
    <w:p>
      <w:pPr>
        <w:spacing w:line="360" w:lineRule="auto"/>
        <w:rPr>
          <w:rFonts w:ascii="Times New Roman" w:hAnsi="Times New Roman"/>
          <w:sz w:val="24"/>
          <w:szCs w:val="24"/>
        </w:rPr>
      </w:pPr>
      <w:r>
        <w:rPr>
          <w:rFonts w:ascii="Times New Roman" w:hAnsi="Times New Roman"/>
          <w:sz w:val="24"/>
          <w:szCs w:val="24"/>
        </w:rPr>
        <w:t xml:space="preserve">5. Гимнастика/ В.М.Баршай, В.Н.Курысь, И.Б.Павлов – Ростов на Дону: Феникс, 2009. </w:t>
      </w:r>
    </w:p>
    <w:p>
      <w:pPr>
        <w:spacing w:line="360" w:lineRule="auto"/>
        <w:rPr>
          <w:rFonts w:ascii="Times New Roman" w:hAnsi="Times New Roman"/>
          <w:sz w:val="24"/>
          <w:szCs w:val="24"/>
        </w:rPr>
      </w:pPr>
      <w:r>
        <w:rPr>
          <w:rFonts w:ascii="Times New Roman" w:hAnsi="Times New Roman"/>
          <w:sz w:val="24"/>
          <w:szCs w:val="24"/>
        </w:rPr>
        <w:t xml:space="preserve">6. Игуменов В.М. Спортивная борьба: Учебное пособие/ В.М. Игуменов, Б.А. Подливаев. - М.: Просвещение, 1993. </w:t>
      </w:r>
    </w:p>
    <w:p>
      <w:pPr>
        <w:spacing w:line="360" w:lineRule="auto"/>
        <w:rPr>
          <w:rFonts w:ascii="Times New Roman" w:hAnsi="Times New Roman"/>
          <w:sz w:val="24"/>
          <w:szCs w:val="24"/>
        </w:rPr>
      </w:pPr>
      <w:r>
        <w:rPr>
          <w:rFonts w:ascii="Times New Roman" w:hAnsi="Times New Roman"/>
          <w:sz w:val="24"/>
          <w:szCs w:val="24"/>
        </w:rPr>
        <w:t xml:space="preserve">7. Настольная книга тренера физкультуры/ Составитель Б.И.Мишин. - М.: АСТ Астрель, 2003. </w:t>
      </w:r>
    </w:p>
    <w:p>
      <w:pPr>
        <w:spacing w:line="360" w:lineRule="auto"/>
        <w:rPr>
          <w:rFonts w:ascii="Times New Roman" w:hAnsi="Times New Roman"/>
          <w:sz w:val="24"/>
          <w:szCs w:val="24"/>
        </w:rPr>
      </w:pPr>
      <w:r>
        <w:rPr>
          <w:rFonts w:ascii="Times New Roman" w:hAnsi="Times New Roman"/>
          <w:sz w:val="24"/>
          <w:szCs w:val="24"/>
        </w:rPr>
        <w:t xml:space="preserve">8. Самбо: Примерная программа спортивной подготовки для детско-юношеских спортивных школ, специализированных детско-юношеских школ олимпийского резерва/ С.Е. Табаков, С.В.Елисеев, А.В.Конаков. – М.: Советский спорт, 2008. </w:t>
      </w:r>
    </w:p>
    <w:p>
      <w:pPr>
        <w:spacing w:line="360" w:lineRule="auto"/>
        <w:rPr>
          <w:rFonts w:ascii="Times New Roman" w:hAnsi="Times New Roman"/>
          <w:sz w:val="24"/>
          <w:szCs w:val="24"/>
        </w:rPr>
      </w:pPr>
      <w:r>
        <w:rPr>
          <w:rFonts w:ascii="Times New Roman" w:hAnsi="Times New Roman"/>
          <w:sz w:val="24"/>
          <w:szCs w:val="24"/>
        </w:rPr>
        <w:t xml:space="preserve">9. Самбо для начинающих/ Е.Я. Гаткин. - М., 2001. </w:t>
      </w:r>
    </w:p>
    <w:p>
      <w:pPr>
        <w:spacing w:line="360" w:lineRule="auto"/>
        <w:rPr>
          <w:rFonts w:ascii="Times New Roman" w:hAnsi="Times New Roman"/>
          <w:sz w:val="24"/>
          <w:szCs w:val="24"/>
        </w:rPr>
      </w:pPr>
      <w:r>
        <w:rPr>
          <w:rFonts w:ascii="Times New Roman" w:hAnsi="Times New Roman"/>
          <w:sz w:val="24"/>
          <w:szCs w:val="24"/>
        </w:rPr>
        <w:t xml:space="preserve">10. Чумаков Е.М. Сто уроков самбо/ Под редакцией С.Е.Табакова. – изд.5-е, - М.: Физкультура и спорт, 2002. </w:t>
      </w:r>
    </w:p>
    <w:p>
      <w:pPr>
        <w:spacing w:line="360" w:lineRule="auto"/>
        <w:rPr>
          <w:rFonts w:ascii="Times New Roman" w:hAnsi="Times New Roman"/>
          <w:sz w:val="24"/>
          <w:szCs w:val="24"/>
        </w:rPr>
      </w:pPr>
      <w:r>
        <w:rPr>
          <w:rFonts w:ascii="Times New Roman" w:hAnsi="Times New Roman"/>
          <w:sz w:val="24"/>
          <w:szCs w:val="24"/>
        </w:rPr>
        <w:t xml:space="preserve">11. Физическая подготовка борца: Учебное пособие/ Е.М.Чумаков. - М.: ГЦОЛИФК, 1996. </w:t>
      </w:r>
    </w:p>
    <w:p>
      <w:pPr>
        <w:spacing w:line="360" w:lineRule="auto"/>
        <w:rPr>
          <w:rFonts w:ascii="Times New Roman" w:hAnsi="Times New Roman"/>
          <w:sz w:val="24"/>
          <w:szCs w:val="24"/>
        </w:rPr>
      </w:pPr>
      <w:r>
        <w:rPr>
          <w:rFonts w:ascii="Times New Roman" w:hAnsi="Times New Roman"/>
          <w:sz w:val="24"/>
          <w:szCs w:val="24"/>
        </w:rPr>
        <w:t xml:space="preserve">12. Спортивная борьба: Учебное пособие/ В.М. Игуменов, Б.А. Подливаев. - М.: Просвещение, 1993. </w:t>
      </w:r>
    </w:p>
    <w:p>
      <w:pPr>
        <w:spacing w:line="360" w:lineRule="auto"/>
        <w:rPr>
          <w:rFonts w:ascii="Times New Roman" w:hAnsi="Times New Roman"/>
          <w:sz w:val="24"/>
          <w:szCs w:val="24"/>
        </w:rPr>
      </w:pPr>
      <w:r>
        <w:rPr>
          <w:rFonts w:ascii="Times New Roman" w:hAnsi="Times New Roman"/>
          <w:sz w:val="24"/>
          <w:szCs w:val="24"/>
        </w:rPr>
        <w:t xml:space="preserve">13. Сто уроков самбо/ Чумаков Е.М. Под редакцией С.Е.Табакова. – изд.5-е, - М.: Физкультура и спорт, 2002. </w:t>
      </w:r>
    </w:p>
    <w:p>
      <w:pPr>
        <w:spacing w:line="360" w:lineRule="auto"/>
        <w:rPr>
          <w:rFonts w:ascii="Times New Roman" w:hAnsi="Times New Roman"/>
          <w:sz w:val="24"/>
          <w:szCs w:val="24"/>
        </w:rPr>
      </w:pPr>
      <w:r>
        <w:rPr>
          <w:rFonts w:ascii="Times New Roman" w:hAnsi="Times New Roman"/>
          <w:sz w:val="24"/>
          <w:szCs w:val="24"/>
        </w:rPr>
        <w:t>14. Физическая подготовка борца: Учебное пособие/ Е.М.Чумаков. - М.: ГЦОЛИФК, 1996</w:t>
      </w:r>
    </w:p>
    <w:sectPr>
      <w:pgSz w:w="11906" w:h="16838"/>
      <w:pgMar w:top="1134" w:right="567"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orbel">
    <w:panose1 w:val="020B0503020204020204"/>
    <w:charset w:val="00"/>
    <w:family w:val="auto"/>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13674"/>
    <w:multiLevelType w:val="multilevel"/>
    <w:tmpl w:val="0241367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
    <w:nsid w:val="0BAEFD0F"/>
    <w:multiLevelType w:val="singleLevel"/>
    <w:tmpl w:val="0BAEFD0F"/>
    <w:lvl w:ilvl="0" w:tentative="0">
      <w:start w:val="6"/>
      <w:numFmt w:val="decimal"/>
      <w:suff w:val="space"/>
      <w:lvlText w:val="%1."/>
      <w:lvlJc w:val="left"/>
    </w:lvl>
  </w:abstractNum>
  <w:abstractNum w:abstractNumId="2">
    <w:nsid w:val="28BB5AE5"/>
    <w:multiLevelType w:val="multilevel"/>
    <w:tmpl w:val="28BB5AE5"/>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327B5E2A"/>
    <w:multiLevelType w:val="multilevel"/>
    <w:tmpl w:val="327B5E2A"/>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47596692"/>
    <w:multiLevelType w:val="multilevel"/>
    <w:tmpl w:val="47596692"/>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5">
    <w:nsid w:val="65A77B14"/>
    <w:multiLevelType w:val="multilevel"/>
    <w:tmpl w:val="65A77B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A862B57"/>
    <w:multiLevelType w:val="multilevel"/>
    <w:tmpl w:val="7A862B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35566"/>
    <w:rsid w:val="000B284A"/>
    <w:rsid w:val="000C30F8"/>
    <w:rsid w:val="000E4494"/>
    <w:rsid w:val="000F48EF"/>
    <w:rsid w:val="000F78F6"/>
    <w:rsid w:val="001440D1"/>
    <w:rsid w:val="00167373"/>
    <w:rsid w:val="001738A7"/>
    <w:rsid w:val="00186B12"/>
    <w:rsid w:val="001A24BE"/>
    <w:rsid w:val="001B16C2"/>
    <w:rsid w:val="001C5028"/>
    <w:rsid w:val="001E4867"/>
    <w:rsid w:val="002A038B"/>
    <w:rsid w:val="002C5668"/>
    <w:rsid w:val="002C59D9"/>
    <w:rsid w:val="002E6C70"/>
    <w:rsid w:val="002F687D"/>
    <w:rsid w:val="00327450"/>
    <w:rsid w:val="00327D84"/>
    <w:rsid w:val="00341596"/>
    <w:rsid w:val="00344C22"/>
    <w:rsid w:val="003B117B"/>
    <w:rsid w:val="003B4058"/>
    <w:rsid w:val="003D3791"/>
    <w:rsid w:val="003F0056"/>
    <w:rsid w:val="003F4BD8"/>
    <w:rsid w:val="004232B0"/>
    <w:rsid w:val="00425FBA"/>
    <w:rsid w:val="00453BAF"/>
    <w:rsid w:val="00475BB8"/>
    <w:rsid w:val="00493BC0"/>
    <w:rsid w:val="004A08B8"/>
    <w:rsid w:val="004C3DD1"/>
    <w:rsid w:val="00602E4A"/>
    <w:rsid w:val="00611604"/>
    <w:rsid w:val="00624E35"/>
    <w:rsid w:val="0064071C"/>
    <w:rsid w:val="006658F5"/>
    <w:rsid w:val="00707C50"/>
    <w:rsid w:val="00722954"/>
    <w:rsid w:val="00731DCB"/>
    <w:rsid w:val="00744F81"/>
    <w:rsid w:val="00753841"/>
    <w:rsid w:val="00753B3B"/>
    <w:rsid w:val="00756520"/>
    <w:rsid w:val="007A72E1"/>
    <w:rsid w:val="00850304"/>
    <w:rsid w:val="0086380D"/>
    <w:rsid w:val="00886536"/>
    <w:rsid w:val="0091211F"/>
    <w:rsid w:val="0091555A"/>
    <w:rsid w:val="0093446D"/>
    <w:rsid w:val="00953EDE"/>
    <w:rsid w:val="00972D14"/>
    <w:rsid w:val="00996BBD"/>
    <w:rsid w:val="009A6597"/>
    <w:rsid w:val="00A03E4B"/>
    <w:rsid w:val="00A20D1B"/>
    <w:rsid w:val="00A220DD"/>
    <w:rsid w:val="00A24107"/>
    <w:rsid w:val="00A4155E"/>
    <w:rsid w:val="00A41654"/>
    <w:rsid w:val="00A6752F"/>
    <w:rsid w:val="00AB2DF8"/>
    <w:rsid w:val="00AD403A"/>
    <w:rsid w:val="00AF0E7B"/>
    <w:rsid w:val="00B028B0"/>
    <w:rsid w:val="00B14BEF"/>
    <w:rsid w:val="00B4300A"/>
    <w:rsid w:val="00B718C9"/>
    <w:rsid w:val="00BF3E48"/>
    <w:rsid w:val="00C25677"/>
    <w:rsid w:val="00C3700C"/>
    <w:rsid w:val="00C43838"/>
    <w:rsid w:val="00C67713"/>
    <w:rsid w:val="00CB56D2"/>
    <w:rsid w:val="00DB6CB7"/>
    <w:rsid w:val="00DE1477"/>
    <w:rsid w:val="00DF5489"/>
    <w:rsid w:val="00E544A6"/>
    <w:rsid w:val="00E5633C"/>
    <w:rsid w:val="00E9052D"/>
    <w:rsid w:val="00EA0C1F"/>
    <w:rsid w:val="00F22395"/>
    <w:rsid w:val="00F241E3"/>
    <w:rsid w:val="00F251E3"/>
    <w:rsid w:val="00F344BD"/>
    <w:rsid w:val="00FF2F10"/>
    <w:rsid w:val="05EF3295"/>
    <w:rsid w:val="0DCB566F"/>
    <w:rsid w:val="10962A0C"/>
    <w:rsid w:val="11671785"/>
    <w:rsid w:val="14B7048C"/>
    <w:rsid w:val="1704014F"/>
    <w:rsid w:val="17F97842"/>
    <w:rsid w:val="20362A4E"/>
    <w:rsid w:val="291F3BA8"/>
    <w:rsid w:val="2C22032B"/>
    <w:rsid w:val="2CF118AB"/>
    <w:rsid w:val="307F4383"/>
    <w:rsid w:val="310B5612"/>
    <w:rsid w:val="3BE26A18"/>
    <w:rsid w:val="3DE4529D"/>
    <w:rsid w:val="3E2C776A"/>
    <w:rsid w:val="40D74B4C"/>
    <w:rsid w:val="45EA4709"/>
    <w:rsid w:val="5EF77976"/>
    <w:rsid w:val="5F0772A4"/>
    <w:rsid w:val="60B76021"/>
    <w:rsid w:val="61AC4A9B"/>
    <w:rsid w:val="62AF5500"/>
    <w:rsid w:val="635D4071"/>
    <w:rsid w:val="665205E9"/>
    <w:rsid w:val="67BF47F3"/>
    <w:rsid w:val="68490378"/>
    <w:rsid w:val="6C3D34D1"/>
    <w:rsid w:val="6C431B44"/>
    <w:rsid w:val="6D103AAA"/>
    <w:rsid w:val="6D32721B"/>
    <w:rsid w:val="6F6E7969"/>
    <w:rsid w:val="744B5315"/>
    <w:rsid w:val="76A52432"/>
    <w:rsid w:val="7D0D2D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4"/>
    <w:basedOn w:val="1"/>
    <w:next w:val="1"/>
    <w:link w:val="22"/>
    <w:qFormat/>
    <w:uiPriority w:val="0"/>
    <w:pPr>
      <w:keepNext/>
      <w:jc w:val="center"/>
      <w:outlineLvl w:val="3"/>
    </w:pPr>
    <w:rPr>
      <w:rFonts w:ascii="Times New Roman" w:hAnsi="Times New Roman" w:eastAsia="Times New Roman"/>
      <w:sz w:val="28"/>
      <w:szCs w:val="24"/>
      <w:lang w:eastAsia="ru-RU"/>
    </w:rPr>
  </w:style>
  <w:style w:type="paragraph" w:styleId="3">
    <w:name w:val="heading 5"/>
    <w:basedOn w:val="1"/>
    <w:next w:val="1"/>
    <w:link w:val="23"/>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unhideWhenUsed/>
    <w:qFormat/>
    <w:uiPriority w:val="0"/>
    <w:rPr>
      <w:color w:val="0000FF"/>
      <w:u w:val="single"/>
    </w:rPr>
  </w:style>
  <w:style w:type="character" w:styleId="7">
    <w:name w:val="Strong"/>
    <w:qFormat/>
    <w:uiPriority w:val="22"/>
    <w:rPr>
      <w:b/>
      <w:bCs/>
    </w:rPr>
  </w:style>
  <w:style w:type="paragraph" w:styleId="8">
    <w:name w:val="header"/>
    <w:basedOn w:val="1"/>
    <w:link w:val="20"/>
    <w:unhideWhenUsed/>
    <w:qFormat/>
    <w:uiPriority w:val="0"/>
    <w:pPr>
      <w:tabs>
        <w:tab w:val="center" w:pos="4677"/>
        <w:tab w:val="right" w:pos="9355"/>
      </w:tabs>
    </w:pPr>
  </w:style>
  <w:style w:type="paragraph" w:styleId="9">
    <w:name w:val="Body Text"/>
    <w:basedOn w:val="1"/>
    <w:qFormat/>
    <w:uiPriority w:val="0"/>
    <w:pPr>
      <w:spacing w:after="140"/>
    </w:pPr>
  </w:style>
  <w:style w:type="paragraph" w:styleId="10">
    <w:name w:val="footer"/>
    <w:basedOn w:val="1"/>
    <w:link w:val="13"/>
    <w:unhideWhenUsed/>
    <w:qFormat/>
    <w:uiPriority w:val="0"/>
    <w:pPr>
      <w:tabs>
        <w:tab w:val="center" w:pos="4677"/>
        <w:tab w:val="right" w:pos="9355"/>
      </w:tabs>
      <w:ind w:firstLine="374"/>
      <w:jc w:val="both"/>
    </w:pPr>
    <w:rPr>
      <w:rFonts w:ascii="Times New Roman" w:hAnsi="Times New Roman"/>
      <w:sz w:val="24"/>
      <w:szCs w:val="24"/>
    </w:rPr>
  </w:style>
  <w:style w:type="paragraph" w:styleId="11">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2">
    <w:name w:val="Table Grid"/>
    <w:basedOn w:val="5"/>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Нижний колонтитул Знак"/>
    <w:basedOn w:val="4"/>
    <w:link w:val="10"/>
    <w:qFormat/>
    <w:uiPriority w:val="0"/>
    <w:rPr>
      <w:rFonts w:ascii="Times New Roman" w:hAnsi="Times New Roman" w:eastAsia="Calibri" w:cs="Times New Roman"/>
      <w:sz w:val="24"/>
      <w:szCs w:val="24"/>
    </w:rPr>
  </w:style>
  <w:style w:type="paragraph" w:customStyle="1" w:styleId="14">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5">
    <w:name w:val="List Paragraph"/>
    <w:basedOn w:val="1"/>
    <w:qFormat/>
    <w:uiPriority w:val="99"/>
    <w:pPr>
      <w:spacing w:after="200" w:line="276" w:lineRule="auto"/>
      <w:ind w:left="720"/>
      <w:contextualSpacing/>
    </w:pPr>
  </w:style>
  <w:style w:type="paragraph" w:customStyle="1" w:styleId="16">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7">
    <w:name w:val="apple-converted-space"/>
    <w:basedOn w:val="4"/>
    <w:qFormat/>
    <w:uiPriority w:val="0"/>
  </w:style>
  <w:style w:type="table" w:customStyle="1" w:styleId="18">
    <w:name w:val="Сетка таблицы1"/>
    <w:basedOn w:val="5"/>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0">
    <w:name w:val="Верхний колонтитул Знак"/>
    <w:basedOn w:val="4"/>
    <w:link w:val="8"/>
    <w:qFormat/>
    <w:uiPriority w:val="0"/>
    <w:rPr>
      <w:rFonts w:ascii="Calibri" w:hAnsi="Calibri" w:eastAsia="Calibri" w:cs="Times New Roman"/>
    </w:rPr>
  </w:style>
  <w:style w:type="table" w:customStyle="1" w:styleId="21">
    <w:name w:val="Сетка таблицы2"/>
    <w:basedOn w:val="5"/>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Заголовок 4 Знак"/>
    <w:basedOn w:val="4"/>
    <w:link w:val="2"/>
    <w:qFormat/>
    <w:uiPriority w:val="0"/>
    <w:rPr>
      <w:rFonts w:ascii="Times New Roman" w:hAnsi="Times New Roman" w:eastAsia="Times New Roman" w:cs="Times New Roman"/>
      <w:sz w:val="28"/>
      <w:szCs w:val="24"/>
      <w:lang w:eastAsia="ru-RU"/>
    </w:rPr>
  </w:style>
  <w:style w:type="character" w:customStyle="1" w:styleId="23">
    <w:name w:val="Заголовок 5 Знак"/>
    <w:basedOn w:val="4"/>
    <w:link w:val="3"/>
    <w:qFormat/>
    <w:uiPriority w:val="0"/>
    <w:rPr>
      <w:rFonts w:ascii="Times New Roman" w:hAnsi="Times New Roman" w:eastAsia="Times New Roman" w:cs="Times New Roman"/>
      <w:b/>
      <w:bCs/>
      <w:i/>
      <w:iCs/>
      <w:sz w:val="26"/>
      <w:szCs w:val="26"/>
      <w:lang w:eastAsia="ru-RU"/>
    </w:rPr>
  </w:style>
  <w:style w:type="table" w:customStyle="1" w:styleId="24">
    <w:name w:val="Сетка таблицы3"/>
    <w:basedOn w:val="5"/>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Table Paragraph"/>
    <w:basedOn w:val="1"/>
    <w:qFormat/>
    <w:uiPriority w:val="1"/>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paragraph" w:customStyle="1" w:styleId="26">
    <w:name w:val="Содержимое таблицы"/>
    <w:basedOn w:val="1"/>
    <w:qFormat/>
    <w:uiPriority w:val="0"/>
    <w:pPr>
      <w:suppressLineNumbers/>
      <w:spacing w:after="0" w:line="240" w:lineRule="auto"/>
      <w:jc w:val="center"/>
    </w:pPr>
    <w:rPr>
      <w:rFonts w:ascii="Times New Roman" w:hAnsi="Times New Roman"/>
      <w:sz w:val="28"/>
    </w:rPr>
  </w:style>
  <w:style w:type="paragraph" w:styleId="27">
    <w:name w:val="No Spacing"/>
    <w:qFormat/>
    <w:uiPriority w:val="99"/>
    <w:pPr>
      <w:ind w:right="70" w:firstLine="557"/>
      <w:jc w:val="both"/>
    </w:pPr>
    <w:rPr>
      <w:rFonts w:ascii="Times New Roman" w:hAnsi="Times New Roman" w:eastAsia="Times New Roman" w:cs="Times New Roman"/>
      <w:color w:val="000000"/>
      <w:sz w:val="28"/>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18212</Words>
  <Characters>103811</Characters>
  <Lines>865</Lines>
  <Paragraphs>243</Paragraphs>
  <TotalTime>46</TotalTime>
  <ScaleCrop>false</ScaleCrop>
  <LinksUpToDate>false</LinksUpToDate>
  <CharactersWithSpaces>121780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2015-07-03T04:24:00Z</dcterms:created>
  <dc:creator>Svetlana Shevyakova</dc:creator>
  <cp:lastModifiedBy>Хамзат Исраилов</cp:lastModifiedBy>
  <dcterms:modified xsi:type="dcterms:W3CDTF">2023-04-28T08:24:46Z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DDE1F125592147CA8031D878EEF69175</vt:lpwstr>
  </property>
</Properties>
</file>